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4747D" w:rsidRPr="009B3134" w:rsidRDefault="00455F3E" w:rsidP="00BF2723">
      <w:pPr>
        <w:shd w:val="clear" w:color="auto" w:fill="DEEAF6" w:themeFill="accent1" w:themeFillTint="33"/>
        <w:jc w:val="center"/>
        <w:rPr>
          <w:rFonts w:ascii="Times New Roman" w:hAnsi="Times New Roman" w:cs="Times New Roman"/>
          <w:b/>
          <w:sz w:val="32"/>
          <w:szCs w:val="28"/>
          <w:lang w:val="fr-FR"/>
        </w:rPr>
      </w:pPr>
      <w:r w:rsidRPr="009B3134">
        <w:rPr>
          <w:rFonts w:ascii="Times New Roman" w:hAnsi="Times New Roman" w:cs="Times New Roman"/>
          <w:b/>
          <w:sz w:val="32"/>
          <w:szCs w:val="28"/>
          <w:lang w:val="fr-FR"/>
        </w:rPr>
        <w:t xml:space="preserve">TERMES DE RÉFÉRENCE POUR LA PRODUCTION DU RAPPORT ASSOUPLI ITIE-RDC 2018-2020 </w:t>
      </w:r>
    </w:p>
    <w:p w:rsidR="00A635A8" w:rsidRDefault="00A635A8" w:rsidP="00276AC4">
      <w:pPr>
        <w:pStyle w:val="Paragraphedeliste"/>
        <w:numPr>
          <w:ilvl w:val="0"/>
          <w:numId w:val="9"/>
        </w:numPr>
        <w:ind w:left="630" w:hanging="270"/>
        <w:rPr>
          <w:rFonts w:ascii="Times New Roman" w:hAnsi="Times New Roman"/>
          <w:b/>
          <w:sz w:val="24"/>
          <w:szCs w:val="24"/>
        </w:rPr>
      </w:pPr>
      <w:r w:rsidRPr="00276AC4">
        <w:rPr>
          <w:rFonts w:ascii="Times New Roman" w:hAnsi="Times New Roman"/>
          <w:b/>
          <w:sz w:val="24"/>
          <w:szCs w:val="24"/>
        </w:rPr>
        <w:t>Contexte</w:t>
      </w:r>
    </w:p>
    <w:p w:rsidR="00455F3E" w:rsidRDefault="00223779" w:rsidP="009B3134">
      <w:pPr>
        <w:shd w:val="clear" w:color="auto" w:fill="FFFFFF" w:themeFill="background1"/>
        <w:autoSpaceDE w:val="0"/>
        <w:autoSpaceDN w:val="0"/>
        <w:adjustRightInd w:val="0"/>
        <w:spacing w:before="200" w:after="120" w:line="276" w:lineRule="auto"/>
        <w:jc w:val="both"/>
        <w:rPr>
          <w:rFonts w:ascii="Times New Roman" w:hAnsi="Times New Roman" w:cs="Times New Roman"/>
          <w:sz w:val="24"/>
          <w:szCs w:val="24"/>
          <w:lang w:val="fr-FR"/>
        </w:rPr>
      </w:pPr>
      <w:r w:rsidRPr="00223779">
        <w:rPr>
          <w:rFonts w:ascii="Times New Roman" w:hAnsi="Times New Roman" w:cs="Times New Roman"/>
          <w:sz w:val="24"/>
          <w:szCs w:val="24"/>
          <w:lang w:val="fr-FR"/>
        </w:rPr>
        <w:t xml:space="preserve">Le présent document </w:t>
      </w:r>
      <w:r w:rsidR="00455F3E">
        <w:rPr>
          <w:rFonts w:ascii="Times New Roman" w:hAnsi="Times New Roman" w:cs="Times New Roman"/>
          <w:sz w:val="24"/>
          <w:szCs w:val="24"/>
          <w:lang w:val="fr-FR"/>
        </w:rPr>
        <w:t>définit les</w:t>
      </w:r>
      <w:r w:rsidR="00D11427">
        <w:rPr>
          <w:rFonts w:ascii="Times New Roman" w:hAnsi="Times New Roman" w:cs="Times New Roman"/>
          <w:sz w:val="24"/>
          <w:szCs w:val="24"/>
          <w:lang w:val="fr-FR"/>
        </w:rPr>
        <w:t xml:space="preserve"> Termes de Référence (TDR</w:t>
      </w:r>
      <w:r w:rsidRPr="00223779">
        <w:rPr>
          <w:rFonts w:ascii="Times New Roman" w:hAnsi="Times New Roman" w:cs="Times New Roman"/>
          <w:sz w:val="24"/>
          <w:szCs w:val="24"/>
          <w:lang w:val="fr-FR"/>
        </w:rPr>
        <w:t xml:space="preserve">) en vue de la </w:t>
      </w:r>
      <w:r w:rsidR="00455F3E">
        <w:rPr>
          <w:rFonts w:ascii="Times New Roman" w:hAnsi="Times New Roman" w:cs="Times New Roman"/>
          <w:sz w:val="24"/>
          <w:szCs w:val="24"/>
          <w:lang w:val="fr-FR"/>
        </w:rPr>
        <w:t>production du</w:t>
      </w:r>
      <w:r w:rsidRPr="00223779">
        <w:rPr>
          <w:rFonts w:ascii="Times New Roman" w:hAnsi="Times New Roman" w:cs="Times New Roman"/>
          <w:sz w:val="24"/>
          <w:szCs w:val="24"/>
          <w:lang w:val="fr-FR"/>
        </w:rPr>
        <w:t xml:space="preserve"> Rapport</w:t>
      </w:r>
      <w:r w:rsidR="00455F3E">
        <w:rPr>
          <w:rFonts w:ascii="Times New Roman" w:hAnsi="Times New Roman" w:cs="Times New Roman"/>
          <w:sz w:val="24"/>
          <w:szCs w:val="24"/>
          <w:lang w:val="fr-FR"/>
        </w:rPr>
        <w:t xml:space="preserve"> assoupli</w:t>
      </w:r>
      <w:r w:rsidRPr="00223779">
        <w:rPr>
          <w:rFonts w:ascii="Times New Roman" w:hAnsi="Times New Roman" w:cs="Times New Roman"/>
          <w:sz w:val="24"/>
          <w:szCs w:val="24"/>
          <w:lang w:val="fr-FR"/>
        </w:rPr>
        <w:t xml:space="preserve"> ITIE</w:t>
      </w:r>
      <w:r w:rsidR="00455F3E">
        <w:rPr>
          <w:rFonts w:ascii="Times New Roman" w:hAnsi="Times New Roman" w:cs="Times New Roman"/>
          <w:sz w:val="24"/>
          <w:szCs w:val="24"/>
          <w:lang w:val="fr-FR"/>
        </w:rPr>
        <w:t>-RDC 2018-2020</w:t>
      </w:r>
      <w:r w:rsidRPr="00223779">
        <w:rPr>
          <w:rFonts w:ascii="Times New Roman" w:hAnsi="Times New Roman" w:cs="Times New Roman"/>
          <w:sz w:val="24"/>
          <w:szCs w:val="24"/>
          <w:lang w:val="fr-FR"/>
        </w:rPr>
        <w:t xml:space="preserve">, conformément à la décision du Conseil </w:t>
      </w:r>
      <w:r w:rsidR="00455F3E" w:rsidRPr="00223779">
        <w:rPr>
          <w:rFonts w:ascii="Times New Roman" w:hAnsi="Times New Roman" w:cs="Times New Roman"/>
          <w:sz w:val="24"/>
          <w:szCs w:val="24"/>
          <w:lang w:val="fr-FR"/>
        </w:rPr>
        <w:t>d’</w:t>
      </w:r>
      <w:r w:rsidR="00455F3E">
        <w:rPr>
          <w:rFonts w:ascii="Times New Roman" w:hAnsi="Times New Roman" w:cs="Times New Roman"/>
          <w:sz w:val="24"/>
          <w:szCs w:val="24"/>
          <w:lang w:val="fr-FR"/>
        </w:rPr>
        <w:t>A</w:t>
      </w:r>
      <w:r w:rsidR="00455F3E" w:rsidRPr="00223779">
        <w:rPr>
          <w:rFonts w:ascii="Times New Roman" w:hAnsi="Times New Roman" w:cs="Times New Roman"/>
          <w:sz w:val="24"/>
          <w:szCs w:val="24"/>
          <w:lang w:val="fr-FR"/>
        </w:rPr>
        <w:t xml:space="preserve">dministration </w:t>
      </w:r>
      <w:r w:rsidRPr="00223779">
        <w:rPr>
          <w:rFonts w:ascii="Times New Roman" w:hAnsi="Times New Roman" w:cs="Times New Roman"/>
          <w:sz w:val="24"/>
          <w:szCs w:val="24"/>
          <w:lang w:val="fr-FR"/>
        </w:rPr>
        <w:t xml:space="preserve">de l’ITIE du 25 mai </w:t>
      </w:r>
      <w:r w:rsidR="00455F3E">
        <w:rPr>
          <w:rFonts w:ascii="Times New Roman" w:hAnsi="Times New Roman" w:cs="Times New Roman"/>
          <w:sz w:val="24"/>
          <w:szCs w:val="24"/>
          <w:lang w:val="fr-FR"/>
        </w:rPr>
        <w:t>2020</w:t>
      </w:r>
      <w:r w:rsidRPr="00223779">
        <w:rPr>
          <w:rFonts w:ascii="Times New Roman" w:hAnsi="Times New Roman" w:cs="Times New Roman"/>
          <w:sz w:val="24"/>
          <w:szCs w:val="24"/>
          <w:lang w:val="fr-FR"/>
        </w:rPr>
        <w:t>, portant sur l’assouplissement des exigences compte tenu des difficultés entraînées par la pandémie de Covid-19</w:t>
      </w:r>
      <w:r w:rsidRPr="00223779">
        <w:rPr>
          <w:rStyle w:val="Appelnotedebasdep"/>
          <w:rFonts w:ascii="Times New Roman" w:hAnsi="Times New Roman" w:cs="Times New Roman"/>
          <w:sz w:val="24"/>
          <w:szCs w:val="24"/>
          <w:lang w:eastAsia="fr-FR"/>
        </w:rPr>
        <w:footnoteReference w:id="1"/>
      </w:r>
      <w:r w:rsidRPr="00223779">
        <w:rPr>
          <w:rFonts w:ascii="Times New Roman" w:hAnsi="Times New Roman" w:cs="Times New Roman"/>
          <w:sz w:val="24"/>
          <w:szCs w:val="24"/>
          <w:lang w:val="fr-FR"/>
        </w:rPr>
        <w:t xml:space="preserve">. </w:t>
      </w:r>
    </w:p>
    <w:p w:rsidR="00455F3E" w:rsidRDefault="00455F3E" w:rsidP="009B3134">
      <w:pPr>
        <w:shd w:val="clear" w:color="auto" w:fill="FFFFFF" w:themeFill="background1"/>
        <w:autoSpaceDE w:val="0"/>
        <w:autoSpaceDN w:val="0"/>
        <w:adjustRightInd w:val="0"/>
        <w:spacing w:before="200" w:after="120" w:line="276" w:lineRule="auto"/>
        <w:jc w:val="both"/>
        <w:rPr>
          <w:rFonts w:ascii="Times New Roman" w:hAnsi="Times New Roman" w:cs="Times New Roman"/>
          <w:sz w:val="24"/>
          <w:szCs w:val="24"/>
          <w:lang w:val="fr-FR"/>
        </w:rPr>
      </w:pPr>
      <w:r>
        <w:rPr>
          <w:rFonts w:ascii="Times New Roman" w:hAnsi="Times New Roman" w:cs="Times New Roman"/>
          <w:sz w:val="24"/>
          <w:szCs w:val="24"/>
          <w:lang w:val="fr-FR"/>
        </w:rPr>
        <w:t>En effet, l</w:t>
      </w:r>
      <w:r w:rsidR="00223779" w:rsidRPr="00D11427">
        <w:rPr>
          <w:rFonts w:ascii="Times New Roman" w:hAnsi="Times New Roman" w:cs="Times New Roman"/>
          <w:sz w:val="24"/>
          <w:szCs w:val="24"/>
          <w:lang w:val="fr-FR"/>
        </w:rPr>
        <w:t xml:space="preserve">e Conseil </w:t>
      </w:r>
      <w:r w:rsidRPr="00D11427">
        <w:rPr>
          <w:rFonts w:ascii="Times New Roman" w:hAnsi="Times New Roman" w:cs="Times New Roman"/>
          <w:sz w:val="24"/>
          <w:szCs w:val="24"/>
          <w:lang w:val="fr-FR"/>
        </w:rPr>
        <w:t>d’</w:t>
      </w:r>
      <w:r>
        <w:rPr>
          <w:rFonts w:ascii="Times New Roman" w:hAnsi="Times New Roman" w:cs="Times New Roman"/>
          <w:sz w:val="24"/>
          <w:szCs w:val="24"/>
          <w:lang w:val="fr-FR"/>
        </w:rPr>
        <w:t>A</w:t>
      </w:r>
      <w:r w:rsidRPr="00D11427">
        <w:rPr>
          <w:rFonts w:ascii="Times New Roman" w:hAnsi="Times New Roman" w:cs="Times New Roman"/>
          <w:sz w:val="24"/>
          <w:szCs w:val="24"/>
          <w:lang w:val="fr-FR"/>
        </w:rPr>
        <w:t xml:space="preserve">dministration </w:t>
      </w:r>
      <w:r w:rsidR="00223779" w:rsidRPr="00D11427">
        <w:rPr>
          <w:rFonts w:ascii="Times New Roman" w:hAnsi="Times New Roman" w:cs="Times New Roman"/>
          <w:sz w:val="24"/>
          <w:szCs w:val="24"/>
          <w:lang w:val="fr-FR"/>
        </w:rPr>
        <w:t>de l’ITIE a décidé</w:t>
      </w:r>
      <w:r w:rsidR="00645036">
        <w:rPr>
          <w:rFonts w:ascii="Times New Roman" w:hAnsi="Times New Roman" w:cs="Times New Roman"/>
          <w:sz w:val="24"/>
          <w:szCs w:val="24"/>
          <w:lang w:val="fr-FR"/>
        </w:rPr>
        <w:t>, moyennant l’</w:t>
      </w:r>
      <w:r w:rsidR="00645036" w:rsidRPr="00D11427">
        <w:rPr>
          <w:rFonts w:ascii="Times New Roman" w:hAnsi="Times New Roman" w:cs="Times New Roman"/>
          <w:sz w:val="24"/>
          <w:szCs w:val="24"/>
          <w:lang w:val="fr-FR"/>
        </w:rPr>
        <w:t>aval du Groupe multipartite</w:t>
      </w:r>
      <w:r w:rsidR="00645036">
        <w:rPr>
          <w:rFonts w:ascii="Times New Roman" w:hAnsi="Times New Roman" w:cs="Times New Roman"/>
          <w:sz w:val="24"/>
          <w:szCs w:val="24"/>
          <w:lang w:val="fr-FR"/>
        </w:rPr>
        <w:t>,</w:t>
      </w:r>
      <w:r w:rsidR="00645036" w:rsidRPr="00D11427">
        <w:rPr>
          <w:rFonts w:ascii="Times New Roman" w:hAnsi="Times New Roman" w:cs="Times New Roman"/>
          <w:sz w:val="24"/>
          <w:szCs w:val="24"/>
          <w:lang w:val="fr-FR"/>
        </w:rPr>
        <w:t xml:space="preserve"> </w:t>
      </w:r>
      <w:r w:rsidR="00223779" w:rsidRPr="00D11427">
        <w:rPr>
          <w:rFonts w:ascii="Times New Roman" w:hAnsi="Times New Roman" w:cs="Times New Roman"/>
          <w:sz w:val="24"/>
          <w:szCs w:val="24"/>
          <w:lang w:val="fr-FR"/>
        </w:rPr>
        <w:t>d’introduire une certaine flexibilité quant au contenu des Rapports ITIE devant être publiés en 2020, dans les cas où la collecte et la diffusion des données sont réalisables sans engendrer de</w:t>
      </w:r>
      <w:r w:rsidR="00707BD5">
        <w:rPr>
          <w:rFonts w:ascii="Times New Roman" w:hAnsi="Times New Roman" w:cs="Times New Roman"/>
          <w:sz w:val="24"/>
          <w:szCs w:val="24"/>
          <w:lang w:val="fr-FR"/>
        </w:rPr>
        <w:t>s</w:t>
      </w:r>
      <w:r w:rsidR="00223779" w:rsidRPr="00D11427">
        <w:rPr>
          <w:rFonts w:ascii="Times New Roman" w:hAnsi="Times New Roman" w:cs="Times New Roman"/>
          <w:sz w:val="24"/>
          <w:szCs w:val="24"/>
          <w:lang w:val="fr-FR"/>
        </w:rPr>
        <w:t xml:space="preserve"> risques sanitaires. </w:t>
      </w:r>
      <w:r w:rsidR="00645036" w:rsidRPr="00D11427">
        <w:rPr>
          <w:rFonts w:ascii="Times New Roman" w:hAnsi="Times New Roman" w:cs="Times New Roman"/>
          <w:sz w:val="24"/>
          <w:szCs w:val="24"/>
          <w:lang w:val="fr-FR"/>
        </w:rPr>
        <w:t>Lorsque cela est faisable en pratique, le Groupe multipartite peut avoir intérêt à faire appel à un consultant afin de l’aider à rassembler et à analyser les informations provenant de sources primaires, à combler toute lacune dans les informations accessibles au public et à répondre aux préoccupations des parties prenantes concernant la qualité des données.</w:t>
      </w:r>
    </w:p>
    <w:p w:rsidR="00223779" w:rsidRPr="00D11427" w:rsidRDefault="00223779" w:rsidP="009B3134">
      <w:pPr>
        <w:spacing w:line="276" w:lineRule="auto"/>
        <w:jc w:val="both"/>
        <w:rPr>
          <w:rFonts w:ascii="Times New Roman" w:hAnsi="Times New Roman" w:cs="Times New Roman"/>
          <w:b/>
          <w:sz w:val="24"/>
          <w:szCs w:val="24"/>
          <w:lang w:val="fr-FR"/>
        </w:rPr>
      </w:pPr>
      <w:r w:rsidRPr="00223779">
        <w:rPr>
          <w:rFonts w:ascii="Times New Roman" w:hAnsi="Times New Roman" w:cs="Times New Roman"/>
          <w:sz w:val="24"/>
          <w:szCs w:val="24"/>
          <w:lang w:val="fr-FR"/>
        </w:rPr>
        <w:t xml:space="preserve">Cette démarche visant à assouplir les exigences en matière de rapportage ITIE pour 2020 est destinée à garantir une continuité dans la divulgation opportune des informations et à contribuer à l’alimentation des discussions en cours sur les mesures à prendre pour faire face aux facteurs corrélés de la pandémie de Covid-19, qu’il s’agisse de son impact sur les prix des matières premières ou du ralentissement économique mondial sur les industries extractives. </w:t>
      </w:r>
      <w:r w:rsidRPr="00D11427">
        <w:rPr>
          <w:rFonts w:ascii="Times New Roman" w:hAnsi="Times New Roman" w:cs="Times New Roman"/>
          <w:sz w:val="24"/>
          <w:szCs w:val="24"/>
          <w:lang w:val="fr-FR"/>
        </w:rPr>
        <w:t xml:space="preserve">Elle a pour but de permettre aux pays de s’écarter quelque peu de la procédure standard de rapportage ITIE, y </w:t>
      </w:r>
      <w:proofErr w:type="gramStart"/>
      <w:r w:rsidRPr="00D11427">
        <w:rPr>
          <w:rFonts w:ascii="Times New Roman" w:hAnsi="Times New Roman" w:cs="Times New Roman"/>
          <w:sz w:val="24"/>
          <w:szCs w:val="24"/>
          <w:lang w:val="fr-FR"/>
        </w:rPr>
        <w:t>compris</w:t>
      </w:r>
      <w:proofErr w:type="gramEnd"/>
      <w:r w:rsidRPr="00D11427">
        <w:rPr>
          <w:rFonts w:ascii="Times New Roman" w:hAnsi="Times New Roman" w:cs="Times New Roman"/>
          <w:sz w:val="24"/>
          <w:szCs w:val="24"/>
          <w:lang w:val="fr-FR"/>
        </w:rPr>
        <w:t xml:space="preserve"> en matière de rapprochement des informations (Exigence 4.9.b), en ce qui concerne les rapports censés être publié</w:t>
      </w:r>
      <w:bookmarkStart w:id="0" w:name="_GoBack"/>
      <w:bookmarkEnd w:id="0"/>
      <w:r w:rsidRPr="00D11427">
        <w:rPr>
          <w:rFonts w:ascii="Times New Roman" w:hAnsi="Times New Roman" w:cs="Times New Roman"/>
          <w:sz w:val="24"/>
          <w:szCs w:val="24"/>
          <w:lang w:val="fr-FR"/>
        </w:rPr>
        <w:t>s avant le 31 décembre 2020, en divulguant des informations qui s’avèrent pertinentes pour alimenter les discussions en cours sur l’impact de cette crise multidimensionnelle</w:t>
      </w:r>
      <w:r w:rsidR="001A50B1">
        <w:rPr>
          <w:rFonts w:ascii="Times New Roman" w:hAnsi="Times New Roman" w:cs="Times New Roman"/>
          <w:sz w:val="24"/>
          <w:szCs w:val="24"/>
          <w:lang w:val="fr-FR"/>
        </w:rPr>
        <w:t>.</w:t>
      </w:r>
    </w:p>
    <w:p w:rsidR="00CE5DD0" w:rsidRPr="00BB73FF" w:rsidRDefault="006224F4" w:rsidP="009B3134">
      <w:pPr>
        <w:spacing w:line="276" w:lineRule="auto"/>
        <w:jc w:val="both"/>
        <w:rPr>
          <w:rFonts w:ascii="Times New Roman" w:hAnsi="Times New Roman" w:cs="Times New Roman"/>
          <w:sz w:val="24"/>
          <w:szCs w:val="24"/>
          <w:lang w:val="fr-FR"/>
        </w:rPr>
      </w:pPr>
      <w:r w:rsidRPr="00BB73FF">
        <w:rPr>
          <w:rFonts w:ascii="Times New Roman" w:hAnsi="Times New Roman" w:cs="Times New Roman"/>
          <w:sz w:val="24"/>
          <w:szCs w:val="24"/>
          <w:lang w:val="fr-FR"/>
        </w:rPr>
        <w:t>Au regard de ce qui précède</w:t>
      </w:r>
      <w:r w:rsidR="00CE5DD0" w:rsidRPr="00BB73FF">
        <w:rPr>
          <w:rFonts w:ascii="Times New Roman" w:hAnsi="Times New Roman" w:cs="Times New Roman"/>
          <w:sz w:val="24"/>
          <w:szCs w:val="24"/>
          <w:lang w:val="fr-FR"/>
        </w:rPr>
        <w:t xml:space="preserve"> et sur proposition du Groupe Technique de Travail « GTT »</w:t>
      </w:r>
      <w:r w:rsidRPr="00BB73FF">
        <w:rPr>
          <w:rFonts w:ascii="Times New Roman" w:hAnsi="Times New Roman" w:cs="Times New Roman"/>
          <w:sz w:val="24"/>
          <w:szCs w:val="24"/>
          <w:lang w:val="fr-FR"/>
        </w:rPr>
        <w:t>,</w:t>
      </w:r>
      <w:r w:rsidR="00A635A8" w:rsidRPr="00BB73FF">
        <w:rPr>
          <w:rFonts w:ascii="Times New Roman" w:hAnsi="Times New Roman" w:cs="Times New Roman"/>
          <w:sz w:val="24"/>
          <w:szCs w:val="24"/>
          <w:lang w:val="fr-FR"/>
        </w:rPr>
        <w:t xml:space="preserve"> le C</w:t>
      </w:r>
      <w:r w:rsidRPr="00BB73FF">
        <w:rPr>
          <w:rFonts w:ascii="Times New Roman" w:hAnsi="Times New Roman" w:cs="Times New Roman"/>
          <w:sz w:val="24"/>
          <w:szCs w:val="24"/>
          <w:lang w:val="fr-FR"/>
        </w:rPr>
        <w:t xml:space="preserve">omité </w:t>
      </w:r>
      <w:r w:rsidR="00A635A8" w:rsidRPr="00BB73FF">
        <w:rPr>
          <w:rFonts w:ascii="Times New Roman" w:hAnsi="Times New Roman" w:cs="Times New Roman"/>
          <w:sz w:val="24"/>
          <w:szCs w:val="24"/>
          <w:lang w:val="fr-FR"/>
        </w:rPr>
        <w:t>E</w:t>
      </w:r>
      <w:r w:rsidRPr="00BB73FF">
        <w:rPr>
          <w:rFonts w:ascii="Times New Roman" w:hAnsi="Times New Roman" w:cs="Times New Roman"/>
          <w:sz w:val="24"/>
          <w:szCs w:val="24"/>
          <w:lang w:val="fr-FR"/>
        </w:rPr>
        <w:t>xécutif de l’ITIE-RDC</w:t>
      </w:r>
      <w:r w:rsidR="00A635A8" w:rsidRPr="00BB73FF">
        <w:rPr>
          <w:rFonts w:ascii="Times New Roman" w:hAnsi="Times New Roman" w:cs="Times New Roman"/>
          <w:sz w:val="24"/>
          <w:szCs w:val="24"/>
          <w:lang w:val="fr-FR"/>
        </w:rPr>
        <w:t xml:space="preserve"> </w:t>
      </w:r>
      <w:r w:rsidR="00CE5DD0" w:rsidRPr="00BB73FF">
        <w:rPr>
          <w:rFonts w:ascii="Times New Roman" w:hAnsi="Times New Roman" w:cs="Times New Roman"/>
          <w:sz w:val="24"/>
          <w:szCs w:val="24"/>
          <w:lang w:val="fr-FR"/>
        </w:rPr>
        <w:t>se charge de</w:t>
      </w:r>
      <w:r w:rsidRPr="00BB73FF">
        <w:rPr>
          <w:rFonts w:ascii="Times New Roman" w:hAnsi="Times New Roman" w:cs="Times New Roman"/>
          <w:sz w:val="24"/>
          <w:szCs w:val="24"/>
          <w:lang w:val="fr-FR"/>
        </w:rPr>
        <w:t xml:space="preserve"> la production du Rapport </w:t>
      </w:r>
      <w:r w:rsidR="00645036" w:rsidRPr="00BB73FF">
        <w:rPr>
          <w:rFonts w:ascii="Times New Roman" w:hAnsi="Times New Roman" w:cs="Times New Roman"/>
          <w:sz w:val="24"/>
          <w:szCs w:val="24"/>
          <w:lang w:val="fr-FR"/>
        </w:rPr>
        <w:t xml:space="preserve">assoupli </w:t>
      </w:r>
      <w:r w:rsidRPr="00BB73FF">
        <w:rPr>
          <w:rFonts w:ascii="Times New Roman" w:hAnsi="Times New Roman" w:cs="Times New Roman"/>
          <w:sz w:val="24"/>
          <w:szCs w:val="24"/>
          <w:lang w:val="fr-FR"/>
        </w:rPr>
        <w:t xml:space="preserve">ITIE-RDC 2018-2020 </w:t>
      </w:r>
      <w:r w:rsidR="00FB2166" w:rsidRPr="00BB73FF">
        <w:rPr>
          <w:rFonts w:ascii="Times New Roman" w:hAnsi="Times New Roman" w:cs="Times New Roman"/>
          <w:sz w:val="24"/>
          <w:szCs w:val="24"/>
          <w:lang w:val="fr-FR"/>
        </w:rPr>
        <w:t>et ce,</w:t>
      </w:r>
      <w:r w:rsidR="008F23DF" w:rsidRPr="00BB73FF">
        <w:rPr>
          <w:rFonts w:ascii="Times New Roman" w:hAnsi="Times New Roman" w:cs="Times New Roman"/>
          <w:sz w:val="24"/>
          <w:szCs w:val="24"/>
          <w:lang w:val="fr-FR"/>
        </w:rPr>
        <w:t xml:space="preserve"> </w:t>
      </w:r>
      <w:r w:rsidR="00CE5DD0" w:rsidRPr="00BB73FF">
        <w:rPr>
          <w:rFonts w:ascii="Times New Roman" w:hAnsi="Times New Roman" w:cs="Times New Roman"/>
          <w:sz w:val="24"/>
          <w:szCs w:val="24"/>
          <w:lang w:val="fr-FR"/>
        </w:rPr>
        <w:t xml:space="preserve">conformément </w:t>
      </w:r>
      <w:r w:rsidR="00A635A8" w:rsidRPr="00BB73FF">
        <w:rPr>
          <w:rFonts w:ascii="Times New Roman" w:hAnsi="Times New Roman" w:cs="Times New Roman"/>
          <w:sz w:val="24"/>
          <w:szCs w:val="24"/>
          <w:lang w:val="fr-FR"/>
        </w:rPr>
        <w:t>aux présent</w:t>
      </w:r>
      <w:r w:rsidR="002223F5" w:rsidRPr="00BB73FF">
        <w:rPr>
          <w:rFonts w:ascii="Times New Roman" w:hAnsi="Times New Roman" w:cs="Times New Roman"/>
          <w:sz w:val="24"/>
          <w:szCs w:val="24"/>
          <w:lang w:val="fr-FR"/>
        </w:rPr>
        <w:t>s</w:t>
      </w:r>
      <w:r w:rsidR="00A635A8" w:rsidRPr="00BB73FF">
        <w:rPr>
          <w:rFonts w:ascii="Times New Roman" w:hAnsi="Times New Roman" w:cs="Times New Roman"/>
          <w:sz w:val="24"/>
          <w:szCs w:val="24"/>
          <w:lang w:val="fr-FR"/>
        </w:rPr>
        <w:t xml:space="preserve"> T</w:t>
      </w:r>
      <w:r w:rsidR="002223F5" w:rsidRPr="00BB73FF">
        <w:rPr>
          <w:rFonts w:ascii="Times New Roman" w:hAnsi="Times New Roman" w:cs="Times New Roman"/>
          <w:sz w:val="24"/>
          <w:szCs w:val="24"/>
          <w:lang w:val="fr-FR"/>
        </w:rPr>
        <w:t>ermes de référence qui précisent</w:t>
      </w:r>
      <w:r w:rsidR="00CE5DD0" w:rsidRPr="00BB73FF">
        <w:rPr>
          <w:rFonts w:ascii="Times New Roman" w:hAnsi="Times New Roman" w:cs="Times New Roman"/>
          <w:sz w:val="24"/>
          <w:szCs w:val="24"/>
          <w:lang w:val="fr-FR"/>
        </w:rPr>
        <w:t xml:space="preserve"> le mandat </w:t>
      </w:r>
      <w:r w:rsidR="0043234E" w:rsidRPr="00BB73FF">
        <w:rPr>
          <w:rFonts w:ascii="Times New Roman" w:hAnsi="Times New Roman" w:cs="Times New Roman"/>
          <w:sz w:val="24"/>
          <w:szCs w:val="24"/>
          <w:lang w:val="fr-FR"/>
        </w:rPr>
        <w:t>et les</w:t>
      </w:r>
      <w:r w:rsidR="00CE5DD0" w:rsidRPr="00BB73FF">
        <w:rPr>
          <w:rFonts w:ascii="Times New Roman" w:hAnsi="Times New Roman" w:cs="Times New Roman"/>
          <w:sz w:val="24"/>
          <w:szCs w:val="24"/>
          <w:lang w:val="fr-FR"/>
        </w:rPr>
        <w:t xml:space="preserve"> tâches, les objectifs </w:t>
      </w:r>
      <w:r w:rsidR="0043234E" w:rsidRPr="00BB73FF">
        <w:rPr>
          <w:rFonts w:ascii="Times New Roman" w:hAnsi="Times New Roman" w:cs="Times New Roman"/>
          <w:sz w:val="24"/>
          <w:szCs w:val="24"/>
          <w:lang w:val="fr-FR"/>
        </w:rPr>
        <w:t>et</w:t>
      </w:r>
      <w:r w:rsidR="00CE5DD0" w:rsidRPr="00BB73FF">
        <w:rPr>
          <w:rFonts w:ascii="Times New Roman" w:hAnsi="Times New Roman" w:cs="Times New Roman"/>
          <w:sz w:val="24"/>
          <w:szCs w:val="24"/>
          <w:lang w:val="fr-FR"/>
        </w:rPr>
        <w:t xml:space="preserve"> la portée du rapport, le mécanisme de collecte des données, les livrables attendus ainsi que le calendrier d’exécution.</w:t>
      </w:r>
    </w:p>
    <w:p w:rsidR="007A5D5D" w:rsidRDefault="007A5D5D">
      <w:pPr>
        <w:rPr>
          <w:rFonts w:ascii="Times New Roman" w:eastAsia="Times New Roman" w:hAnsi="Times New Roman" w:cs="Times New Roman"/>
          <w:b/>
          <w:sz w:val="24"/>
          <w:szCs w:val="24"/>
          <w:lang w:val="fr-FR" w:bidi="en-US"/>
        </w:rPr>
      </w:pPr>
      <w:r w:rsidRPr="009B3134">
        <w:rPr>
          <w:rFonts w:ascii="Times New Roman" w:hAnsi="Times New Roman"/>
          <w:b/>
          <w:sz w:val="24"/>
          <w:szCs w:val="24"/>
          <w:lang w:val="fr-FR"/>
        </w:rPr>
        <w:br w:type="page"/>
      </w:r>
    </w:p>
    <w:p w:rsidR="00A635A8" w:rsidRDefault="00936B04" w:rsidP="00455F3E">
      <w:pPr>
        <w:pStyle w:val="Paragraphedeliste"/>
        <w:numPr>
          <w:ilvl w:val="0"/>
          <w:numId w:val="9"/>
        </w:numPr>
        <w:ind w:left="630" w:hanging="270"/>
        <w:rPr>
          <w:rFonts w:ascii="Times New Roman" w:hAnsi="Times New Roman"/>
          <w:b/>
          <w:sz w:val="24"/>
          <w:szCs w:val="24"/>
        </w:rPr>
      </w:pPr>
      <w:r>
        <w:rPr>
          <w:rFonts w:ascii="Times New Roman" w:hAnsi="Times New Roman"/>
          <w:b/>
          <w:sz w:val="24"/>
          <w:szCs w:val="24"/>
        </w:rPr>
        <w:lastRenderedPageBreak/>
        <w:t xml:space="preserve"> </w:t>
      </w:r>
      <w:r w:rsidR="00A635A8" w:rsidRPr="00B04D2D">
        <w:rPr>
          <w:rFonts w:ascii="Times New Roman" w:hAnsi="Times New Roman"/>
          <w:b/>
          <w:sz w:val="24"/>
          <w:szCs w:val="24"/>
        </w:rPr>
        <w:t>M</w:t>
      </w:r>
      <w:r w:rsidR="00CE5DD0">
        <w:rPr>
          <w:rFonts w:ascii="Times New Roman" w:hAnsi="Times New Roman"/>
          <w:b/>
          <w:sz w:val="24"/>
          <w:szCs w:val="24"/>
        </w:rPr>
        <w:t>andat et tâches pour la production du rapport</w:t>
      </w:r>
    </w:p>
    <w:p w:rsidR="006D27EF" w:rsidRPr="006D27EF" w:rsidRDefault="00BB73FF" w:rsidP="009B3134">
      <w:pPr>
        <w:spacing w:line="276" w:lineRule="auto"/>
        <w:jc w:val="both"/>
        <w:rPr>
          <w:rFonts w:ascii="Times New Roman" w:hAnsi="Times New Roman"/>
          <w:b/>
          <w:sz w:val="24"/>
          <w:szCs w:val="24"/>
          <w:lang w:val="fr-FR"/>
        </w:rPr>
      </w:pPr>
      <w:r w:rsidRPr="00BB73FF">
        <w:rPr>
          <w:rFonts w:ascii="Times New Roman" w:hAnsi="Times New Roman" w:cs="Times New Roman"/>
          <w:sz w:val="24"/>
          <w:szCs w:val="24"/>
          <w:lang w:val="fr-FR"/>
        </w:rPr>
        <w:t>L</w:t>
      </w:r>
      <w:r w:rsidR="00CE5DD0" w:rsidRPr="00BB73FF">
        <w:rPr>
          <w:rFonts w:ascii="Times New Roman" w:hAnsi="Times New Roman" w:cs="Times New Roman"/>
          <w:sz w:val="24"/>
          <w:szCs w:val="24"/>
          <w:lang w:val="fr-FR"/>
        </w:rPr>
        <w:t xml:space="preserve">e Comité Exécutif </w:t>
      </w:r>
      <w:r w:rsidRPr="00BB73FF">
        <w:rPr>
          <w:rFonts w:ascii="Times New Roman" w:hAnsi="Times New Roman" w:cs="Times New Roman"/>
          <w:sz w:val="24"/>
          <w:szCs w:val="24"/>
          <w:lang w:val="fr-FR"/>
        </w:rPr>
        <w:t>confie</w:t>
      </w:r>
      <w:r w:rsidR="00CE5DD0" w:rsidRPr="00BB73FF">
        <w:rPr>
          <w:rFonts w:ascii="Times New Roman" w:hAnsi="Times New Roman" w:cs="Times New Roman"/>
          <w:sz w:val="24"/>
          <w:szCs w:val="24"/>
          <w:lang w:val="fr-FR"/>
        </w:rPr>
        <w:t xml:space="preserve"> au</w:t>
      </w:r>
      <w:r w:rsidR="00CE5DD0" w:rsidRPr="00BB73FF">
        <w:rPr>
          <w:rFonts w:ascii="Times New Roman" w:hAnsi="Times New Roman" w:cs="Times New Roman"/>
          <w:color w:val="FF0000"/>
          <w:sz w:val="24"/>
          <w:szCs w:val="24"/>
          <w:lang w:val="fr-FR"/>
        </w:rPr>
        <w:t xml:space="preserve"> </w:t>
      </w:r>
      <w:r w:rsidR="00CE5DD0" w:rsidRPr="00BB73FF">
        <w:rPr>
          <w:rFonts w:ascii="Times New Roman" w:hAnsi="Times New Roman" w:cs="Times New Roman"/>
          <w:sz w:val="24"/>
          <w:szCs w:val="24"/>
          <w:lang w:val="fr-FR"/>
        </w:rPr>
        <w:t>Secrétariat Technique le mandat</w:t>
      </w:r>
      <w:r w:rsidR="00CE5DD0" w:rsidRPr="00BB73FF">
        <w:rPr>
          <w:rFonts w:ascii="Times New Roman" w:hAnsi="Times New Roman" w:cs="Times New Roman"/>
          <w:color w:val="FF0000"/>
          <w:sz w:val="24"/>
          <w:szCs w:val="24"/>
          <w:lang w:val="fr-FR"/>
        </w:rPr>
        <w:t xml:space="preserve"> </w:t>
      </w:r>
      <w:r w:rsidR="00CE5DD0" w:rsidRPr="00BB73FF">
        <w:rPr>
          <w:rFonts w:ascii="Times New Roman" w:hAnsi="Times New Roman"/>
          <w:sz w:val="24"/>
          <w:szCs w:val="24"/>
          <w:lang w:val="fr-FR"/>
        </w:rPr>
        <w:t xml:space="preserve">de produire, </w:t>
      </w:r>
      <w:r w:rsidR="00CE5DD0" w:rsidRPr="00BB73FF">
        <w:rPr>
          <w:rFonts w:ascii="Times New Roman" w:hAnsi="Times New Roman" w:cs="Times New Roman"/>
          <w:sz w:val="24"/>
          <w:szCs w:val="24"/>
          <w:lang w:val="fr-FR"/>
        </w:rPr>
        <w:t>sous s</w:t>
      </w:r>
      <w:r w:rsidR="006D27EF" w:rsidRPr="00BB73FF">
        <w:rPr>
          <w:rFonts w:ascii="Times New Roman" w:hAnsi="Times New Roman" w:cs="Times New Roman"/>
          <w:sz w:val="24"/>
          <w:szCs w:val="24"/>
          <w:lang w:val="fr-FR"/>
        </w:rPr>
        <w:t>a supervision</w:t>
      </w:r>
      <w:r w:rsidR="00CE5DD0" w:rsidRPr="00BB73FF">
        <w:rPr>
          <w:rFonts w:ascii="Times New Roman" w:hAnsi="Times New Roman" w:cs="Times New Roman"/>
          <w:sz w:val="24"/>
          <w:szCs w:val="24"/>
          <w:lang w:val="fr-FR"/>
        </w:rPr>
        <w:t xml:space="preserve"> directe,</w:t>
      </w:r>
      <w:r w:rsidR="006D27EF" w:rsidRPr="00BB73FF">
        <w:rPr>
          <w:rFonts w:ascii="Times New Roman" w:hAnsi="Times New Roman" w:cs="Times New Roman"/>
          <w:sz w:val="24"/>
          <w:szCs w:val="24"/>
          <w:lang w:val="fr-FR"/>
        </w:rPr>
        <w:t xml:space="preserve"> </w:t>
      </w:r>
      <w:r w:rsidR="00B9495F" w:rsidRPr="00BB73FF">
        <w:rPr>
          <w:rFonts w:ascii="Times New Roman" w:hAnsi="Times New Roman" w:cs="Times New Roman"/>
          <w:sz w:val="24"/>
          <w:szCs w:val="24"/>
          <w:lang w:val="fr-FR"/>
        </w:rPr>
        <w:t>le</w:t>
      </w:r>
      <w:r w:rsidR="006D27EF" w:rsidRPr="00BB73FF">
        <w:rPr>
          <w:rFonts w:ascii="Times New Roman" w:hAnsi="Times New Roman" w:cs="Times New Roman"/>
          <w:sz w:val="24"/>
          <w:szCs w:val="24"/>
          <w:lang w:val="fr-FR"/>
        </w:rPr>
        <w:t xml:space="preserve"> </w:t>
      </w:r>
      <w:r w:rsidR="00B9495F" w:rsidRPr="00BB73FF">
        <w:rPr>
          <w:rFonts w:ascii="Times New Roman" w:hAnsi="Times New Roman" w:cs="Times New Roman"/>
          <w:sz w:val="24"/>
          <w:szCs w:val="24"/>
          <w:lang w:val="fr-FR"/>
        </w:rPr>
        <w:t>R</w:t>
      </w:r>
      <w:r w:rsidR="006D27EF" w:rsidRPr="00BB73FF">
        <w:rPr>
          <w:rFonts w:ascii="Times New Roman" w:hAnsi="Times New Roman" w:cs="Times New Roman"/>
          <w:sz w:val="24"/>
          <w:szCs w:val="24"/>
          <w:lang w:val="fr-FR"/>
        </w:rPr>
        <w:t xml:space="preserve">apport </w:t>
      </w:r>
      <w:r w:rsidR="007A5D5D" w:rsidRPr="00BB73FF">
        <w:rPr>
          <w:rFonts w:ascii="Times New Roman" w:hAnsi="Times New Roman" w:cs="Times New Roman"/>
          <w:sz w:val="24"/>
          <w:szCs w:val="24"/>
          <w:lang w:val="fr-FR"/>
        </w:rPr>
        <w:t xml:space="preserve">assoupli </w:t>
      </w:r>
      <w:r w:rsidR="006D27EF" w:rsidRPr="00BB73FF">
        <w:rPr>
          <w:rFonts w:ascii="Times New Roman" w:hAnsi="Times New Roman" w:cs="Times New Roman"/>
          <w:sz w:val="24"/>
          <w:szCs w:val="24"/>
          <w:lang w:val="fr-FR"/>
        </w:rPr>
        <w:t>ITIE</w:t>
      </w:r>
      <w:r w:rsidR="00B9495F" w:rsidRPr="00BB73FF">
        <w:rPr>
          <w:rFonts w:ascii="Times New Roman" w:hAnsi="Times New Roman" w:cs="Times New Roman"/>
          <w:sz w:val="24"/>
          <w:szCs w:val="24"/>
          <w:lang w:val="fr-FR"/>
        </w:rPr>
        <w:t>-RDC 2018-2020</w:t>
      </w:r>
      <w:r w:rsidR="0074237E">
        <w:rPr>
          <w:rFonts w:ascii="Times New Roman" w:hAnsi="Times New Roman" w:cs="Times New Roman"/>
          <w:sz w:val="24"/>
          <w:szCs w:val="24"/>
          <w:lang w:val="fr-FR"/>
        </w:rPr>
        <w:t>,</w:t>
      </w:r>
      <w:r w:rsidR="006D27EF" w:rsidRPr="00BB73FF">
        <w:rPr>
          <w:rFonts w:ascii="Times New Roman" w:hAnsi="Times New Roman" w:cs="Times New Roman"/>
          <w:sz w:val="24"/>
          <w:szCs w:val="24"/>
          <w:lang w:val="fr-FR"/>
        </w:rPr>
        <w:t xml:space="preserve"> </w:t>
      </w:r>
      <w:r w:rsidR="00E3575A" w:rsidRPr="00BB73FF">
        <w:rPr>
          <w:rFonts w:ascii="Times New Roman" w:hAnsi="Times New Roman" w:cs="Times New Roman"/>
          <w:sz w:val="24"/>
          <w:szCs w:val="24"/>
          <w:lang w:val="fr-FR"/>
        </w:rPr>
        <w:t>conformément à la Norme ITIE</w:t>
      </w:r>
      <w:r w:rsidR="0074237E">
        <w:rPr>
          <w:rFonts w:ascii="Times New Roman" w:hAnsi="Times New Roman" w:cs="Times New Roman"/>
          <w:sz w:val="24"/>
          <w:szCs w:val="24"/>
          <w:lang w:val="fr-FR"/>
        </w:rPr>
        <w:t xml:space="preserve"> et </w:t>
      </w:r>
      <w:r w:rsidR="006D27EF" w:rsidRPr="00BB73FF">
        <w:rPr>
          <w:rFonts w:ascii="Times New Roman" w:hAnsi="Times New Roman" w:cs="Times New Roman"/>
          <w:sz w:val="24"/>
          <w:szCs w:val="24"/>
          <w:lang w:val="fr-FR"/>
        </w:rPr>
        <w:t>aux présents termes de référence.</w:t>
      </w:r>
    </w:p>
    <w:p w:rsidR="00A635A8" w:rsidRPr="00B04D2D" w:rsidRDefault="0074237E" w:rsidP="009B3134">
      <w:pPr>
        <w:spacing w:line="276" w:lineRule="auto"/>
        <w:jc w:val="both"/>
        <w:rPr>
          <w:rFonts w:ascii="Times New Roman" w:hAnsi="Times New Roman" w:cs="Times New Roman"/>
          <w:sz w:val="24"/>
          <w:szCs w:val="24"/>
          <w:lang w:val="fr-FR"/>
        </w:rPr>
      </w:pPr>
      <w:r w:rsidRPr="0074237E">
        <w:rPr>
          <w:rFonts w:ascii="Times New Roman" w:hAnsi="Times New Roman" w:cs="Times New Roman"/>
          <w:sz w:val="24"/>
          <w:szCs w:val="24"/>
          <w:lang w:val="fr-FR"/>
        </w:rPr>
        <w:t>À ce titre</w:t>
      </w:r>
      <w:r w:rsidR="00CE5DD0" w:rsidRPr="0074237E">
        <w:rPr>
          <w:rFonts w:ascii="Times New Roman" w:hAnsi="Times New Roman" w:cs="Times New Roman"/>
          <w:sz w:val="24"/>
          <w:szCs w:val="24"/>
          <w:lang w:val="fr-FR"/>
        </w:rPr>
        <w:t>, le Secrétariat Technique a</w:t>
      </w:r>
      <w:r w:rsidR="00E3575A" w:rsidRPr="0074237E">
        <w:rPr>
          <w:rFonts w:ascii="Times New Roman" w:hAnsi="Times New Roman" w:cs="Times New Roman"/>
          <w:sz w:val="24"/>
          <w:szCs w:val="24"/>
          <w:lang w:val="fr-FR"/>
        </w:rPr>
        <w:t xml:space="preserve"> </w:t>
      </w:r>
      <w:r w:rsidR="008F23DF" w:rsidRPr="0074237E">
        <w:rPr>
          <w:rFonts w:ascii="Times New Roman" w:hAnsi="Times New Roman" w:cs="Times New Roman"/>
          <w:sz w:val="24"/>
          <w:szCs w:val="24"/>
          <w:lang w:val="fr-FR"/>
        </w:rPr>
        <w:t xml:space="preserve">pour </w:t>
      </w:r>
      <w:r w:rsidR="00E3575A" w:rsidRPr="0074237E">
        <w:rPr>
          <w:rFonts w:ascii="Times New Roman" w:hAnsi="Times New Roman" w:cs="Times New Roman"/>
          <w:sz w:val="24"/>
          <w:szCs w:val="24"/>
          <w:lang w:val="fr-FR"/>
        </w:rPr>
        <w:t>tâche</w:t>
      </w:r>
      <w:r w:rsidR="007A5D5D" w:rsidRPr="0074237E">
        <w:rPr>
          <w:rFonts w:ascii="Times New Roman" w:hAnsi="Times New Roman" w:cs="Times New Roman"/>
          <w:sz w:val="24"/>
          <w:szCs w:val="24"/>
          <w:lang w:val="fr-FR"/>
        </w:rPr>
        <w:t>s</w:t>
      </w:r>
      <w:r w:rsidR="008F23DF" w:rsidRPr="0074237E">
        <w:rPr>
          <w:rFonts w:ascii="Times New Roman" w:hAnsi="Times New Roman" w:cs="Times New Roman"/>
          <w:sz w:val="24"/>
          <w:szCs w:val="24"/>
          <w:lang w:val="fr-FR"/>
        </w:rPr>
        <w:t xml:space="preserve"> de :</w:t>
      </w:r>
    </w:p>
    <w:p w:rsidR="008F23DF" w:rsidRPr="009F306B" w:rsidRDefault="0074237E" w:rsidP="009B3134">
      <w:pPr>
        <w:pStyle w:val="Paragraphedeliste"/>
        <w:widowControl w:val="0"/>
        <w:numPr>
          <w:ilvl w:val="0"/>
          <w:numId w:val="1"/>
        </w:numPr>
        <w:shd w:val="clear" w:color="auto" w:fill="FFFFFF"/>
        <w:suppressAutoHyphens/>
        <w:autoSpaceDE w:val="0"/>
        <w:autoSpaceDN w:val="0"/>
        <w:adjustRightInd w:val="0"/>
        <w:spacing w:before="240" w:after="240"/>
        <w:ind w:left="360"/>
        <w:rPr>
          <w:rFonts w:ascii="Times New Roman" w:hAnsi="Times New Roman"/>
          <w:sz w:val="24"/>
          <w:szCs w:val="24"/>
        </w:rPr>
      </w:pPr>
      <w:r w:rsidRPr="009F306B">
        <w:rPr>
          <w:rFonts w:ascii="Times New Roman" w:hAnsi="Times New Roman"/>
          <w:sz w:val="24"/>
          <w:szCs w:val="24"/>
        </w:rPr>
        <w:t>Élaborer</w:t>
      </w:r>
      <w:r w:rsidR="00CE5DD0" w:rsidRPr="009F306B">
        <w:rPr>
          <w:rFonts w:ascii="Times New Roman" w:hAnsi="Times New Roman"/>
          <w:sz w:val="24"/>
          <w:szCs w:val="24"/>
        </w:rPr>
        <w:t xml:space="preserve"> le projet de Cadrage à soumettre au Comité Exécutif pour adoption</w:t>
      </w:r>
      <w:r w:rsidR="008F23DF" w:rsidRPr="009F306B">
        <w:rPr>
          <w:rFonts w:ascii="Times New Roman" w:hAnsi="Times New Roman"/>
          <w:sz w:val="24"/>
          <w:szCs w:val="24"/>
        </w:rPr>
        <w:t> ;</w:t>
      </w:r>
    </w:p>
    <w:p w:rsidR="00A635A8" w:rsidRPr="009F306B" w:rsidRDefault="00F705DD" w:rsidP="009B3134">
      <w:pPr>
        <w:pStyle w:val="Paragraphedeliste"/>
        <w:widowControl w:val="0"/>
        <w:numPr>
          <w:ilvl w:val="0"/>
          <w:numId w:val="1"/>
        </w:numPr>
        <w:shd w:val="clear" w:color="auto" w:fill="FFFFFF"/>
        <w:suppressAutoHyphens/>
        <w:autoSpaceDE w:val="0"/>
        <w:autoSpaceDN w:val="0"/>
        <w:adjustRightInd w:val="0"/>
        <w:spacing w:before="240" w:after="240"/>
        <w:ind w:left="360"/>
        <w:rPr>
          <w:rFonts w:ascii="Times New Roman" w:hAnsi="Times New Roman"/>
          <w:sz w:val="24"/>
          <w:szCs w:val="24"/>
        </w:rPr>
      </w:pPr>
      <w:r w:rsidRPr="009F306B">
        <w:rPr>
          <w:rFonts w:ascii="Times New Roman" w:hAnsi="Times New Roman"/>
          <w:sz w:val="24"/>
          <w:szCs w:val="24"/>
        </w:rPr>
        <w:t>C</w:t>
      </w:r>
      <w:r w:rsidR="00CE5DD0" w:rsidRPr="009F306B">
        <w:rPr>
          <w:rFonts w:ascii="Times New Roman" w:hAnsi="Times New Roman"/>
          <w:sz w:val="24"/>
          <w:szCs w:val="24"/>
        </w:rPr>
        <w:t>ollecter, c</w:t>
      </w:r>
      <w:r w:rsidRPr="009F306B">
        <w:rPr>
          <w:rFonts w:ascii="Times New Roman" w:hAnsi="Times New Roman"/>
          <w:sz w:val="24"/>
          <w:szCs w:val="24"/>
        </w:rPr>
        <w:t>ompiler</w:t>
      </w:r>
      <w:r w:rsidR="00A635A8" w:rsidRPr="009F306B">
        <w:rPr>
          <w:rFonts w:ascii="Times New Roman" w:hAnsi="Times New Roman"/>
          <w:sz w:val="24"/>
          <w:szCs w:val="24"/>
        </w:rPr>
        <w:t>, exam</w:t>
      </w:r>
      <w:r w:rsidRPr="009F306B">
        <w:rPr>
          <w:rFonts w:ascii="Times New Roman" w:hAnsi="Times New Roman"/>
          <w:sz w:val="24"/>
          <w:szCs w:val="24"/>
        </w:rPr>
        <w:t xml:space="preserve">iner et </w:t>
      </w:r>
      <w:r w:rsidR="00A635A8" w:rsidRPr="009F306B">
        <w:rPr>
          <w:rFonts w:ascii="Times New Roman" w:hAnsi="Times New Roman"/>
          <w:sz w:val="24"/>
          <w:szCs w:val="24"/>
        </w:rPr>
        <w:t>analyse</w:t>
      </w:r>
      <w:r w:rsidRPr="009F306B">
        <w:rPr>
          <w:rFonts w:ascii="Times New Roman" w:hAnsi="Times New Roman"/>
          <w:sz w:val="24"/>
          <w:szCs w:val="24"/>
        </w:rPr>
        <w:t>r</w:t>
      </w:r>
      <w:r w:rsidR="00A635A8" w:rsidRPr="009F306B">
        <w:rPr>
          <w:rFonts w:ascii="Times New Roman" w:hAnsi="Times New Roman"/>
          <w:sz w:val="24"/>
          <w:szCs w:val="24"/>
        </w:rPr>
        <w:t xml:space="preserve"> </w:t>
      </w:r>
      <w:r w:rsidRPr="009F306B">
        <w:rPr>
          <w:rFonts w:ascii="Times New Roman" w:hAnsi="Times New Roman"/>
          <w:sz w:val="24"/>
          <w:szCs w:val="24"/>
        </w:rPr>
        <w:t>l</w:t>
      </w:r>
      <w:r w:rsidR="00A635A8" w:rsidRPr="009F306B">
        <w:rPr>
          <w:rFonts w:ascii="Times New Roman" w:hAnsi="Times New Roman"/>
          <w:sz w:val="24"/>
          <w:szCs w:val="24"/>
        </w:rPr>
        <w:t xml:space="preserve">es informations </w:t>
      </w:r>
      <w:r w:rsidR="00CE5DD0" w:rsidRPr="009F306B">
        <w:rPr>
          <w:rFonts w:ascii="Times New Roman" w:hAnsi="Times New Roman"/>
          <w:sz w:val="24"/>
          <w:szCs w:val="24"/>
        </w:rPr>
        <w:t>obtenues</w:t>
      </w:r>
      <w:r w:rsidR="00A635A8" w:rsidRPr="009F306B">
        <w:rPr>
          <w:rFonts w:ascii="Times New Roman" w:hAnsi="Times New Roman"/>
          <w:sz w:val="24"/>
          <w:szCs w:val="24"/>
        </w:rPr>
        <w:t xml:space="preserve"> auprès des </w:t>
      </w:r>
      <w:r w:rsidR="00CE5DD0" w:rsidRPr="009F306B">
        <w:rPr>
          <w:rFonts w:ascii="Times New Roman" w:hAnsi="Times New Roman"/>
          <w:sz w:val="24"/>
          <w:szCs w:val="24"/>
        </w:rPr>
        <w:t xml:space="preserve">parties </w:t>
      </w:r>
      <w:r w:rsidR="00A635A8" w:rsidRPr="009F306B">
        <w:rPr>
          <w:rFonts w:ascii="Times New Roman" w:hAnsi="Times New Roman"/>
          <w:sz w:val="24"/>
          <w:szCs w:val="24"/>
        </w:rPr>
        <w:t>déclarantes</w:t>
      </w:r>
      <w:r w:rsidR="00CE5DD0" w:rsidRPr="009F306B">
        <w:rPr>
          <w:rFonts w:ascii="Times New Roman" w:hAnsi="Times New Roman"/>
          <w:sz w:val="24"/>
          <w:szCs w:val="24"/>
        </w:rPr>
        <w:t> :</w:t>
      </w:r>
      <w:r w:rsidR="00A635A8" w:rsidRPr="009F306B">
        <w:rPr>
          <w:rFonts w:ascii="Times New Roman" w:hAnsi="Times New Roman"/>
          <w:sz w:val="24"/>
          <w:szCs w:val="24"/>
        </w:rPr>
        <w:t xml:space="preserve"> </w:t>
      </w:r>
      <w:r w:rsidR="00CE5DD0" w:rsidRPr="009F306B">
        <w:rPr>
          <w:rFonts w:ascii="Times New Roman" w:hAnsi="Times New Roman"/>
          <w:sz w:val="24"/>
          <w:szCs w:val="24"/>
        </w:rPr>
        <w:t>Entités de l’</w:t>
      </w:r>
      <w:r w:rsidR="0074237E" w:rsidRPr="009F306B">
        <w:rPr>
          <w:rFonts w:ascii="Times New Roman" w:hAnsi="Times New Roman"/>
          <w:sz w:val="24"/>
          <w:szCs w:val="24"/>
        </w:rPr>
        <w:t>É</w:t>
      </w:r>
      <w:r w:rsidR="00CE5DD0" w:rsidRPr="009F306B">
        <w:rPr>
          <w:rFonts w:ascii="Times New Roman" w:hAnsi="Times New Roman"/>
          <w:sz w:val="24"/>
          <w:szCs w:val="24"/>
        </w:rPr>
        <w:t>tat</w:t>
      </w:r>
      <w:r w:rsidR="00A635A8" w:rsidRPr="009F306B">
        <w:rPr>
          <w:rFonts w:ascii="Times New Roman" w:hAnsi="Times New Roman"/>
          <w:sz w:val="24"/>
          <w:szCs w:val="24"/>
        </w:rPr>
        <w:t xml:space="preserve"> et </w:t>
      </w:r>
      <w:r w:rsidR="00CE5DD0" w:rsidRPr="009F306B">
        <w:rPr>
          <w:rFonts w:ascii="Times New Roman" w:hAnsi="Times New Roman"/>
          <w:sz w:val="24"/>
          <w:szCs w:val="24"/>
        </w:rPr>
        <w:t>E</w:t>
      </w:r>
      <w:r w:rsidR="00A635A8" w:rsidRPr="009F306B">
        <w:rPr>
          <w:rFonts w:ascii="Times New Roman" w:hAnsi="Times New Roman"/>
          <w:sz w:val="24"/>
          <w:szCs w:val="24"/>
        </w:rPr>
        <w:t>ntreprises ;</w:t>
      </w:r>
      <w:r w:rsidR="0074237E" w:rsidRPr="009F306B">
        <w:rPr>
          <w:rFonts w:ascii="Times New Roman" w:hAnsi="Times New Roman"/>
          <w:sz w:val="24"/>
          <w:szCs w:val="24"/>
        </w:rPr>
        <w:t xml:space="preserve"> </w:t>
      </w:r>
    </w:p>
    <w:p w:rsidR="00A635A8" w:rsidRPr="009F306B" w:rsidRDefault="00A635A8" w:rsidP="009B3134">
      <w:pPr>
        <w:pStyle w:val="Paragraphedeliste"/>
        <w:widowControl w:val="0"/>
        <w:numPr>
          <w:ilvl w:val="0"/>
          <w:numId w:val="1"/>
        </w:numPr>
        <w:shd w:val="clear" w:color="auto" w:fill="FFFFFF"/>
        <w:suppressAutoHyphens/>
        <w:autoSpaceDE w:val="0"/>
        <w:autoSpaceDN w:val="0"/>
        <w:adjustRightInd w:val="0"/>
        <w:spacing w:before="240" w:after="240"/>
        <w:ind w:left="360"/>
        <w:rPr>
          <w:rFonts w:ascii="Times New Roman" w:hAnsi="Times New Roman"/>
          <w:sz w:val="24"/>
          <w:szCs w:val="24"/>
        </w:rPr>
      </w:pPr>
      <w:r w:rsidRPr="009F306B">
        <w:rPr>
          <w:rFonts w:ascii="Times New Roman" w:hAnsi="Times New Roman"/>
          <w:sz w:val="24"/>
          <w:szCs w:val="24"/>
        </w:rPr>
        <w:t>Préparer un projet de rapport</w:t>
      </w:r>
      <w:r w:rsidR="00CE5DD0" w:rsidRPr="009F306B">
        <w:rPr>
          <w:rFonts w:ascii="Times New Roman" w:hAnsi="Times New Roman"/>
          <w:sz w:val="24"/>
          <w:szCs w:val="24"/>
        </w:rPr>
        <w:t xml:space="preserve"> assoupli</w:t>
      </w:r>
      <w:r w:rsidR="006B2E92" w:rsidRPr="009F306B">
        <w:rPr>
          <w:rFonts w:ascii="Times New Roman" w:hAnsi="Times New Roman"/>
          <w:sz w:val="24"/>
          <w:szCs w:val="24"/>
        </w:rPr>
        <w:t xml:space="preserve"> </w:t>
      </w:r>
      <w:r w:rsidRPr="009F306B">
        <w:rPr>
          <w:rFonts w:ascii="Times New Roman" w:hAnsi="Times New Roman"/>
          <w:sz w:val="24"/>
          <w:szCs w:val="24"/>
        </w:rPr>
        <w:t xml:space="preserve">à </w:t>
      </w:r>
      <w:r w:rsidR="006B2E92" w:rsidRPr="009F306B">
        <w:rPr>
          <w:rFonts w:ascii="Times New Roman" w:hAnsi="Times New Roman"/>
          <w:sz w:val="24"/>
          <w:szCs w:val="24"/>
        </w:rPr>
        <w:t xml:space="preserve">soumettre aux Parties Prenantes pour amélioration avant son </w:t>
      </w:r>
      <w:r w:rsidRPr="009F306B">
        <w:rPr>
          <w:rFonts w:ascii="Times New Roman" w:hAnsi="Times New Roman"/>
          <w:sz w:val="24"/>
          <w:szCs w:val="24"/>
        </w:rPr>
        <w:t xml:space="preserve">approbation </w:t>
      </w:r>
      <w:r w:rsidR="006B2E92" w:rsidRPr="009F306B">
        <w:rPr>
          <w:rFonts w:ascii="Times New Roman" w:hAnsi="Times New Roman"/>
          <w:sz w:val="24"/>
          <w:szCs w:val="24"/>
        </w:rPr>
        <w:t>par le</w:t>
      </w:r>
      <w:r w:rsidRPr="009F306B">
        <w:rPr>
          <w:rFonts w:ascii="Times New Roman" w:hAnsi="Times New Roman"/>
          <w:sz w:val="24"/>
          <w:szCs w:val="24"/>
        </w:rPr>
        <w:t xml:space="preserve"> </w:t>
      </w:r>
      <w:r w:rsidR="00F705DD" w:rsidRPr="009F306B">
        <w:rPr>
          <w:rFonts w:ascii="Times New Roman" w:hAnsi="Times New Roman"/>
          <w:sz w:val="24"/>
          <w:szCs w:val="24"/>
        </w:rPr>
        <w:t xml:space="preserve">Comité </w:t>
      </w:r>
      <w:r w:rsidR="00CE5DD0" w:rsidRPr="009F306B">
        <w:rPr>
          <w:rFonts w:ascii="Times New Roman" w:hAnsi="Times New Roman"/>
          <w:sz w:val="24"/>
          <w:szCs w:val="24"/>
        </w:rPr>
        <w:t>Exécutif ;</w:t>
      </w:r>
      <w:r w:rsidR="00F705DD" w:rsidRPr="009F306B">
        <w:rPr>
          <w:rFonts w:ascii="Times New Roman" w:hAnsi="Times New Roman"/>
          <w:sz w:val="24"/>
          <w:szCs w:val="24"/>
        </w:rPr>
        <w:t xml:space="preserve"> </w:t>
      </w:r>
    </w:p>
    <w:p w:rsidR="00A635A8" w:rsidRPr="009F306B" w:rsidRDefault="00557767" w:rsidP="009B3134">
      <w:pPr>
        <w:pStyle w:val="Paragraphedeliste"/>
        <w:widowControl w:val="0"/>
        <w:numPr>
          <w:ilvl w:val="0"/>
          <w:numId w:val="1"/>
        </w:numPr>
        <w:shd w:val="clear" w:color="auto" w:fill="FFFFFF"/>
        <w:suppressAutoHyphens/>
        <w:autoSpaceDE w:val="0"/>
        <w:autoSpaceDN w:val="0"/>
        <w:adjustRightInd w:val="0"/>
        <w:spacing w:before="240" w:after="240"/>
        <w:ind w:left="360"/>
        <w:rPr>
          <w:rFonts w:ascii="Times New Roman" w:hAnsi="Times New Roman"/>
          <w:sz w:val="24"/>
          <w:szCs w:val="24"/>
        </w:rPr>
      </w:pPr>
      <w:r w:rsidRPr="009F306B">
        <w:rPr>
          <w:rFonts w:ascii="Times New Roman" w:hAnsi="Times New Roman"/>
          <w:sz w:val="24"/>
          <w:szCs w:val="24"/>
        </w:rPr>
        <w:t>Proposer</w:t>
      </w:r>
      <w:r w:rsidR="009F306B" w:rsidRPr="009F306B">
        <w:rPr>
          <w:rFonts w:ascii="Times New Roman" w:hAnsi="Times New Roman"/>
          <w:sz w:val="24"/>
          <w:szCs w:val="24"/>
        </w:rPr>
        <w:t xml:space="preserve"> à</w:t>
      </w:r>
      <w:r w:rsidR="004A409E" w:rsidRPr="009F306B">
        <w:rPr>
          <w:rFonts w:ascii="Times New Roman" w:hAnsi="Times New Roman"/>
          <w:sz w:val="24"/>
          <w:szCs w:val="24"/>
        </w:rPr>
        <w:t xml:space="preserve"> </w:t>
      </w:r>
      <w:r w:rsidR="006B2E92" w:rsidRPr="009F306B">
        <w:rPr>
          <w:rFonts w:ascii="Times New Roman" w:hAnsi="Times New Roman"/>
          <w:sz w:val="24"/>
          <w:szCs w:val="24"/>
        </w:rPr>
        <w:t>l’adoption d</w:t>
      </w:r>
      <w:r w:rsidRPr="009F306B">
        <w:rPr>
          <w:rFonts w:ascii="Times New Roman" w:hAnsi="Times New Roman"/>
          <w:sz w:val="24"/>
          <w:szCs w:val="24"/>
        </w:rPr>
        <w:t xml:space="preserve">u Comité Exécutif </w:t>
      </w:r>
      <w:r w:rsidR="006B2E92" w:rsidRPr="009F306B">
        <w:rPr>
          <w:rFonts w:ascii="Times New Roman" w:hAnsi="Times New Roman"/>
          <w:sz w:val="24"/>
          <w:szCs w:val="24"/>
        </w:rPr>
        <w:t xml:space="preserve">la version finale du rapport assoupli contenant </w:t>
      </w:r>
      <w:r w:rsidR="00E7586E">
        <w:rPr>
          <w:rFonts w:ascii="Times New Roman" w:hAnsi="Times New Roman"/>
          <w:sz w:val="24"/>
          <w:szCs w:val="24"/>
        </w:rPr>
        <w:t xml:space="preserve">l’évaluation de l’exhaustivité et de la fiabilité des données, ainsi </w:t>
      </w:r>
      <w:r w:rsidR="004A409E" w:rsidRPr="009F306B">
        <w:rPr>
          <w:rFonts w:ascii="Times New Roman" w:hAnsi="Times New Roman"/>
          <w:sz w:val="24"/>
          <w:szCs w:val="24"/>
        </w:rPr>
        <w:t xml:space="preserve">des recommandations </w:t>
      </w:r>
      <w:r w:rsidR="009F306B" w:rsidRPr="009F306B">
        <w:rPr>
          <w:rFonts w:ascii="Times New Roman" w:hAnsi="Times New Roman"/>
          <w:sz w:val="24"/>
          <w:szCs w:val="24"/>
        </w:rPr>
        <w:t xml:space="preserve">visant à </w:t>
      </w:r>
      <w:r w:rsidR="004A409E" w:rsidRPr="009F306B">
        <w:rPr>
          <w:rFonts w:ascii="Times New Roman" w:hAnsi="Times New Roman"/>
          <w:sz w:val="24"/>
          <w:szCs w:val="24"/>
        </w:rPr>
        <w:t>amélior</w:t>
      </w:r>
      <w:r w:rsidR="009F306B" w:rsidRPr="009F306B">
        <w:rPr>
          <w:rFonts w:ascii="Times New Roman" w:hAnsi="Times New Roman"/>
          <w:sz w:val="24"/>
          <w:szCs w:val="24"/>
        </w:rPr>
        <w:t xml:space="preserve">er </w:t>
      </w:r>
      <w:r w:rsidR="004A409E" w:rsidRPr="009F306B">
        <w:rPr>
          <w:rFonts w:ascii="Times New Roman" w:hAnsi="Times New Roman"/>
          <w:sz w:val="24"/>
          <w:szCs w:val="24"/>
        </w:rPr>
        <w:t>la gouvernance du secteur extractif congolais</w:t>
      </w:r>
      <w:r w:rsidR="00A635A8" w:rsidRPr="009F306B">
        <w:rPr>
          <w:rFonts w:ascii="Times New Roman" w:hAnsi="Times New Roman"/>
          <w:sz w:val="24"/>
          <w:szCs w:val="24"/>
        </w:rPr>
        <w:t xml:space="preserve">. </w:t>
      </w:r>
      <w:r w:rsidR="009F306B" w:rsidRPr="009F306B">
        <w:rPr>
          <w:rFonts w:ascii="Times New Roman" w:hAnsi="Times New Roman"/>
          <w:sz w:val="24"/>
          <w:szCs w:val="24"/>
        </w:rPr>
        <w:t xml:space="preserve"> </w:t>
      </w:r>
    </w:p>
    <w:p w:rsidR="00CE5DD0" w:rsidRDefault="007B7396" w:rsidP="009B3134">
      <w:pPr>
        <w:widowControl w:val="0"/>
        <w:shd w:val="clear" w:color="auto" w:fill="FFFFFF"/>
        <w:suppressAutoHyphens/>
        <w:autoSpaceDE w:val="0"/>
        <w:autoSpaceDN w:val="0"/>
        <w:adjustRightInd w:val="0"/>
        <w:spacing w:before="240" w:after="240" w:line="276" w:lineRule="auto"/>
        <w:jc w:val="both"/>
        <w:rPr>
          <w:rFonts w:ascii="Times New Roman" w:eastAsia="Times New Roman" w:hAnsi="Times New Roman" w:cs="Times New Roman"/>
          <w:sz w:val="24"/>
          <w:szCs w:val="24"/>
          <w:lang w:val="fr-FR" w:bidi="en-US"/>
        </w:rPr>
      </w:pPr>
      <w:r w:rsidRPr="00CC28E6">
        <w:rPr>
          <w:rFonts w:ascii="Times New Roman" w:hAnsi="Times New Roman" w:cs="Times New Roman"/>
          <w:sz w:val="24"/>
          <w:szCs w:val="24"/>
          <w:lang w:val="fr-FR"/>
        </w:rPr>
        <w:t xml:space="preserve">En revanche, </w:t>
      </w:r>
      <w:r w:rsidRPr="00CC28E6">
        <w:rPr>
          <w:rFonts w:ascii="Times New Roman" w:eastAsia="Times New Roman" w:hAnsi="Times New Roman" w:cs="Times New Roman"/>
          <w:sz w:val="24"/>
          <w:szCs w:val="24"/>
          <w:lang w:val="fr-FR" w:bidi="en-US"/>
        </w:rPr>
        <w:t>le Comité Exécutif devra</w:t>
      </w:r>
      <w:r w:rsidR="00CE5DD0">
        <w:rPr>
          <w:rFonts w:ascii="Times New Roman" w:eastAsia="Times New Roman" w:hAnsi="Times New Roman" w:cs="Times New Roman"/>
          <w:sz w:val="24"/>
          <w:szCs w:val="24"/>
          <w:lang w:val="fr-FR" w:bidi="en-US"/>
        </w:rPr>
        <w:t> :</w:t>
      </w:r>
      <w:r w:rsidRPr="00CC28E6">
        <w:rPr>
          <w:rFonts w:ascii="Times New Roman" w:eastAsia="Times New Roman" w:hAnsi="Times New Roman" w:cs="Times New Roman"/>
          <w:sz w:val="24"/>
          <w:szCs w:val="24"/>
          <w:lang w:val="fr-FR" w:bidi="en-US"/>
        </w:rPr>
        <w:t xml:space="preserve"> </w:t>
      </w:r>
    </w:p>
    <w:p w:rsidR="00CE5DD0" w:rsidRDefault="003827DE" w:rsidP="00CE5DD0">
      <w:pPr>
        <w:pStyle w:val="Paragraphedeliste"/>
        <w:widowControl w:val="0"/>
        <w:numPr>
          <w:ilvl w:val="0"/>
          <w:numId w:val="11"/>
        </w:numPr>
        <w:shd w:val="clear" w:color="auto" w:fill="FFFFFF"/>
        <w:suppressAutoHyphens/>
        <w:autoSpaceDE w:val="0"/>
        <w:autoSpaceDN w:val="0"/>
        <w:adjustRightInd w:val="0"/>
        <w:spacing w:before="240" w:after="240"/>
        <w:ind w:left="360" w:hanging="270"/>
        <w:rPr>
          <w:rFonts w:ascii="Times New Roman" w:hAnsi="Times New Roman"/>
          <w:sz w:val="24"/>
          <w:szCs w:val="24"/>
        </w:rPr>
      </w:pPr>
      <w:r>
        <w:rPr>
          <w:rFonts w:ascii="Times New Roman" w:hAnsi="Times New Roman"/>
          <w:sz w:val="24"/>
          <w:szCs w:val="24"/>
        </w:rPr>
        <w:t>Fixer l</w:t>
      </w:r>
      <w:r w:rsidR="007B7396" w:rsidRPr="00B82FE3">
        <w:rPr>
          <w:rFonts w:ascii="Times New Roman" w:hAnsi="Times New Roman"/>
          <w:sz w:val="24"/>
          <w:szCs w:val="24"/>
        </w:rPr>
        <w:t>es objectifs et la portée du rapport</w:t>
      </w:r>
      <w:r w:rsidR="00CE5DD0" w:rsidRPr="00B82FE3">
        <w:rPr>
          <w:rFonts w:ascii="Times New Roman" w:hAnsi="Times New Roman"/>
          <w:sz w:val="24"/>
          <w:szCs w:val="24"/>
        </w:rPr>
        <w:t> ;</w:t>
      </w:r>
      <w:r w:rsidR="007B7396" w:rsidRPr="00B82FE3">
        <w:rPr>
          <w:rFonts w:ascii="Times New Roman" w:hAnsi="Times New Roman"/>
          <w:sz w:val="24"/>
          <w:szCs w:val="24"/>
        </w:rPr>
        <w:t xml:space="preserve"> </w:t>
      </w:r>
    </w:p>
    <w:p w:rsidR="003827DE" w:rsidRPr="00B82FE3" w:rsidRDefault="003827DE" w:rsidP="00CE5DD0">
      <w:pPr>
        <w:pStyle w:val="Paragraphedeliste"/>
        <w:widowControl w:val="0"/>
        <w:numPr>
          <w:ilvl w:val="0"/>
          <w:numId w:val="11"/>
        </w:numPr>
        <w:shd w:val="clear" w:color="auto" w:fill="FFFFFF"/>
        <w:suppressAutoHyphens/>
        <w:autoSpaceDE w:val="0"/>
        <w:autoSpaceDN w:val="0"/>
        <w:adjustRightInd w:val="0"/>
        <w:spacing w:before="240" w:after="240"/>
        <w:ind w:left="360" w:hanging="270"/>
        <w:rPr>
          <w:rFonts w:ascii="Times New Roman" w:hAnsi="Times New Roman"/>
          <w:sz w:val="24"/>
          <w:szCs w:val="24"/>
        </w:rPr>
      </w:pPr>
      <w:r>
        <w:rPr>
          <w:rFonts w:ascii="Times New Roman" w:hAnsi="Times New Roman"/>
          <w:sz w:val="24"/>
          <w:szCs w:val="24"/>
        </w:rPr>
        <w:t>Adopter et publier le cadrage du rapport assoupli ;</w:t>
      </w:r>
    </w:p>
    <w:p w:rsidR="007B7396" w:rsidRPr="00B82FE3" w:rsidRDefault="00CE5DD0" w:rsidP="00CE5DD0">
      <w:pPr>
        <w:pStyle w:val="Paragraphedeliste"/>
        <w:widowControl w:val="0"/>
        <w:numPr>
          <w:ilvl w:val="0"/>
          <w:numId w:val="11"/>
        </w:numPr>
        <w:shd w:val="clear" w:color="auto" w:fill="FFFFFF"/>
        <w:suppressAutoHyphens/>
        <w:autoSpaceDE w:val="0"/>
        <w:autoSpaceDN w:val="0"/>
        <w:adjustRightInd w:val="0"/>
        <w:spacing w:before="240" w:after="240"/>
        <w:ind w:left="360" w:hanging="270"/>
        <w:rPr>
          <w:rFonts w:ascii="Times New Roman" w:hAnsi="Times New Roman"/>
          <w:sz w:val="24"/>
          <w:szCs w:val="24"/>
        </w:rPr>
      </w:pPr>
      <w:r w:rsidRPr="00B82FE3">
        <w:rPr>
          <w:rFonts w:ascii="Times New Roman" w:hAnsi="Times New Roman"/>
          <w:sz w:val="24"/>
          <w:szCs w:val="24"/>
        </w:rPr>
        <w:t>S</w:t>
      </w:r>
      <w:r w:rsidR="007B7396" w:rsidRPr="00B82FE3">
        <w:rPr>
          <w:rFonts w:ascii="Times New Roman" w:hAnsi="Times New Roman"/>
          <w:sz w:val="24"/>
          <w:szCs w:val="24"/>
        </w:rPr>
        <w:t>uperviser</w:t>
      </w:r>
      <w:r w:rsidR="005042CF" w:rsidRPr="00B82FE3">
        <w:rPr>
          <w:rFonts w:ascii="Times New Roman" w:hAnsi="Times New Roman"/>
          <w:sz w:val="24"/>
          <w:szCs w:val="24"/>
        </w:rPr>
        <w:t xml:space="preserve"> la collecte,</w:t>
      </w:r>
      <w:r w:rsidR="007B7396" w:rsidRPr="00B82FE3">
        <w:rPr>
          <w:rFonts w:ascii="Times New Roman" w:hAnsi="Times New Roman"/>
          <w:sz w:val="24"/>
          <w:szCs w:val="24"/>
        </w:rPr>
        <w:t xml:space="preserve"> la compilation, l’examen et l’analyse des informations </w:t>
      </w:r>
      <w:r w:rsidR="005042CF" w:rsidRPr="00B82FE3">
        <w:rPr>
          <w:rFonts w:ascii="Times New Roman" w:hAnsi="Times New Roman"/>
          <w:sz w:val="24"/>
          <w:szCs w:val="24"/>
        </w:rPr>
        <w:t>à divulguer</w:t>
      </w:r>
      <w:r w:rsidR="007B7396" w:rsidRPr="00B82FE3">
        <w:rPr>
          <w:rFonts w:ascii="Times New Roman" w:hAnsi="Times New Roman"/>
          <w:sz w:val="24"/>
          <w:szCs w:val="24"/>
        </w:rPr>
        <w:t>, tout en y contribuant</w:t>
      </w:r>
      <w:r w:rsidRPr="00B82FE3">
        <w:rPr>
          <w:rFonts w:ascii="Times New Roman" w:hAnsi="Times New Roman"/>
          <w:sz w:val="24"/>
          <w:szCs w:val="24"/>
        </w:rPr>
        <w:t> ;</w:t>
      </w:r>
    </w:p>
    <w:p w:rsidR="00CE5DD0" w:rsidRPr="00B82FE3" w:rsidRDefault="00E7586E" w:rsidP="00CE5DD0">
      <w:pPr>
        <w:pStyle w:val="Paragraphedeliste"/>
        <w:widowControl w:val="0"/>
        <w:numPr>
          <w:ilvl w:val="0"/>
          <w:numId w:val="11"/>
        </w:numPr>
        <w:shd w:val="clear" w:color="auto" w:fill="FFFFFF"/>
        <w:suppressAutoHyphens/>
        <w:autoSpaceDE w:val="0"/>
        <w:autoSpaceDN w:val="0"/>
        <w:adjustRightInd w:val="0"/>
        <w:spacing w:before="240" w:after="240"/>
        <w:ind w:left="360" w:hanging="270"/>
        <w:rPr>
          <w:rFonts w:ascii="Times New Roman" w:hAnsi="Times New Roman"/>
          <w:sz w:val="24"/>
          <w:szCs w:val="24"/>
        </w:rPr>
      </w:pPr>
      <w:r w:rsidRPr="00B82FE3">
        <w:rPr>
          <w:rFonts w:ascii="Times New Roman" w:hAnsi="Times New Roman"/>
          <w:sz w:val="24"/>
          <w:szCs w:val="24"/>
        </w:rPr>
        <w:t>Émettre</w:t>
      </w:r>
      <w:r w:rsidR="00CE5DD0" w:rsidRPr="00B82FE3">
        <w:rPr>
          <w:rFonts w:ascii="Times New Roman" w:hAnsi="Times New Roman"/>
          <w:sz w:val="24"/>
          <w:szCs w:val="24"/>
        </w:rPr>
        <w:t xml:space="preserve"> son avis sur la fiabilité et l’exha</w:t>
      </w:r>
      <w:r w:rsidR="005042CF" w:rsidRPr="00B82FE3">
        <w:rPr>
          <w:rFonts w:ascii="Times New Roman" w:hAnsi="Times New Roman"/>
          <w:sz w:val="24"/>
          <w:szCs w:val="24"/>
        </w:rPr>
        <w:t>ustivité des données divulguées</w:t>
      </w:r>
      <w:r w:rsidR="00CE5DD0" w:rsidRPr="00B82FE3">
        <w:rPr>
          <w:rFonts w:ascii="Times New Roman" w:hAnsi="Times New Roman"/>
          <w:sz w:val="24"/>
          <w:szCs w:val="24"/>
        </w:rPr>
        <w:t> ;</w:t>
      </w:r>
    </w:p>
    <w:p w:rsidR="00CE5DD0" w:rsidRPr="00B82FE3" w:rsidRDefault="00CE5DD0" w:rsidP="00CE5DD0">
      <w:pPr>
        <w:pStyle w:val="Paragraphedeliste"/>
        <w:widowControl w:val="0"/>
        <w:numPr>
          <w:ilvl w:val="0"/>
          <w:numId w:val="11"/>
        </w:numPr>
        <w:shd w:val="clear" w:color="auto" w:fill="FFFFFF"/>
        <w:suppressAutoHyphens/>
        <w:autoSpaceDE w:val="0"/>
        <w:autoSpaceDN w:val="0"/>
        <w:adjustRightInd w:val="0"/>
        <w:spacing w:before="240" w:after="240"/>
        <w:ind w:left="360" w:hanging="270"/>
        <w:rPr>
          <w:rFonts w:ascii="Times New Roman" w:hAnsi="Times New Roman"/>
          <w:sz w:val="24"/>
          <w:szCs w:val="24"/>
        </w:rPr>
      </w:pPr>
      <w:r w:rsidRPr="00B82FE3">
        <w:rPr>
          <w:rFonts w:ascii="Times New Roman" w:hAnsi="Times New Roman"/>
          <w:sz w:val="24"/>
          <w:szCs w:val="24"/>
        </w:rPr>
        <w:t>Adopter et publier l</w:t>
      </w:r>
      <w:r w:rsidR="003827DE">
        <w:rPr>
          <w:rFonts w:ascii="Times New Roman" w:hAnsi="Times New Roman"/>
          <w:sz w:val="24"/>
          <w:szCs w:val="24"/>
        </w:rPr>
        <w:t>a version finale</w:t>
      </w:r>
      <w:r w:rsidRPr="00B82FE3">
        <w:rPr>
          <w:rFonts w:ascii="Times New Roman" w:hAnsi="Times New Roman"/>
          <w:sz w:val="24"/>
          <w:szCs w:val="24"/>
        </w:rPr>
        <w:t xml:space="preserve"> du Rapport assoupli ITIE-RDC 2018-2020</w:t>
      </w:r>
      <w:r w:rsidR="003827DE">
        <w:rPr>
          <w:rFonts w:ascii="Times New Roman" w:hAnsi="Times New Roman"/>
          <w:sz w:val="24"/>
          <w:szCs w:val="24"/>
        </w:rPr>
        <w:t>.</w:t>
      </w:r>
    </w:p>
    <w:p w:rsidR="00CE5DD0" w:rsidRPr="00CE5DD0" w:rsidRDefault="00CE5DD0" w:rsidP="00CE5DD0">
      <w:pPr>
        <w:pStyle w:val="Paragraphedeliste"/>
        <w:widowControl w:val="0"/>
        <w:shd w:val="clear" w:color="auto" w:fill="FFFFFF"/>
        <w:suppressAutoHyphens/>
        <w:autoSpaceDE w:val="0"/>
        <w:autoSpaceDN w:val="0"/>
        <w:adjustRightInd w:val="0"/>
        <w:spacing w:before="240" w:after="240"/>
        <w:ind w:left="360"/>
        <w:rPr>
          <w:rFonts w:ascii="Times New Roman" w:hAnsi="Times New Roman"/>
          <w:sz w:val="24"/>
          <w:szCs w:val="24"/>
          <w:highlight w:val="cyan"/>
        </w:rPr>
      </w:pPr>
    </w:p>
    <w:p w:rsidR="00936B04" w:rsidRPr="00936B04" w:rsidRDefault="00936B04" w:rsidP="008443B3">
      <w:pPr>
        <w:pStyle w:val="Paragraphedeliste"/>
        <w:numPr>
          <w:ilvl w:val="0"/>
          <w:numId w:val="9"/>
        </w:numPr>
        <w:ind w:left="630" w:hanging="270"/>
        <w:rPr>
          <w:rFonts w:ascii="Times New Roman" w:hAnsi="Times New Roman"/>
          <w:b/>
          <w:sz w:val="24"/>
          <w:szCs w:val="24"/>
        </w:rPr>
      </w:pPr>
      <w:r>
        <w:rPr>
          <w:rFonts w:ascii="Times New Roman" w:hAnsi="Times New Roman"/>
          <w:b/>
          <w:sz w:val="24"/>
          <w:szCs w:val="24"/>
        </w:rPr>
        <w:t xml:space="preserve"> </w:t>
      </w:r>
      <w:r w:rsidRPr="00936B04">
        <w:rPr>
          <w:rFonts w:ascii="Times New Roman" w:hAnsi="Times New Roman"/>
          <w:b/>
          <w:sz w:val="24"/>
          <w:szCs w:val="24"/>
        </w:rPr>
        <w:t>Processus d’élaboration du rapport</w:t>
      </w:r>
    </w:p>
    <w:p w:rsidR="004173E0" w:rsidRPr="00EA422F" w:rsidRDefault="00A02C9D" w:rsidP="009B3134">
      <w:pPr>
        <w:widowControl w:val="0"/>
        <w:shd w:val="clear" w:color="auto" w:fill="FFFFFF"/>
        <w:suppressAutoHyphens/>
        <w:autoSpaceDE w:val="0"/>
        <w:autoSpaceDN w:val="0"/>
        <w:adjustRightInd w:val="0"/>
        <w:spacing w:before="240" w:after="240" w:line="276" w:lineRule="auto"/>
        <w:jc w:val="both"/>
        <w:rPr>
          <w:rFonts w:ascii="Times New Roman" w:hAnsi="Times New Roman" w:cs="Times New Roman"/>
          <w:b/>
          <w:sz w:val="24"/>
          <w:szCs w:val="24"/>
          <w:lang w:val="fr-FR"/>
        </w:rPr>
      </w:pPr>
      <w:r w:rsidRPr="00A02C9D">
        <w:rPr>
          <w:rFonts w:ascii="Times New Roman" w:hAnsi="Times New Roman" w:cs="Times New Roman"/>
          <w:b/>
          <w:sz w:val="24"/>
          <w:szCs w:val="24"/>
          <w:lang w:val="fr-FR"/>
        </w:rPr>
        <w:t>Phase </w:t>
      </w:r>
      <w:r>
        <w:rPr>
          <w:rFonts w:ascii="Times New Roman" w:hAnsi="Times New Roman" w:cs="Times New Roman"/>
          <w:b/>
          <w:sz w:val="24"/>
          <w:szCs w:val="24"/>
          <w:lang w:val="fr-FR"/>
        </w:rPr>
        <w:t>1</w:t>
      </w:r>
      <w:r w:rsidRPr="00A02C9D">
        <w:rPr>
          <w:rFonts w:ascii="Times New Roman" w:hAnsi="Times New Roman" w:cs="Times New Roman"/>
          <w:b/>
          <w:sz w:val="24"/>
          <w:szCs w:val="24"/>
          <w:lang w:val="fr-FR"/>
        </w:rPr>
        <w:t xml:space="preserve"> : </w:t>
      </w:r>
      <w:r>
        <w:rPr>
          <w:rFonts w:ascii="Times New Roman" w:hAnsi="Times New Roman" w:cs="Times New Roman"/>
          <w:b/>
          <w:sz w:val="24"/>
          <w:szCs w:val="24"/>
          <w:lang w:val="fr-FR"/>
        </w:rPr>
        <w:t>Fixation des o</w:t>
      </w:r>
      <w:r w:rsidR="004173E0" w:rsidRPr="00EA422F">
        <w:rPr>
          <w:rFonts w:ascii="Times New Roman" w:hAnsi="Times New Roman" w:cs="Times New Roman"/>
          <w:b/>
          <w:sz w:val="24"/>
          <w:szCs w:val="24"/>
          <w:lang w:val="fr-FR"/>
        </w:rPr>
        <w:t xml:space="preserve">bjectifs du </w:t>
      </w:r>
      <w:r w:rsidR="00E016B3" w:rsidRPr="00EA422F">
        <w:rPr>
          <w:rFonts w:ascii="Times New Roman" w:hAnsi="Times New Roman" w:cs="Times New Roman"/>
          <w:b/>
          <w:sz w:val="24"/>
          <w:szCs w:val="24"/>
          <w:lang w:val="fr-FR"/>
        </w:rPr>
        <w:t>rapport</w:t>
      </w:r>
      <w:r w:rsidR="00E016B3">
        <w:rPr>
          <w:rFonts w:ascii="Times New Roman" w:hAnsi="Times New Roman" w:cs="Times New Roman"/>
          <w:b/>
          <w:sz w:val="24"/>
          <w:szCs w:val="24"/>
          <w:lang w:val="fr-FR"/>
        </w:rPr>
        <w:t xml:space="preserve"> </w:t>
      </w:r>
    </w:p>
    <w:p w:rsidR="00EA422F" w:rsidRPr="00EA422F" w:rsidRDefault="00221FF9" w:rsidP="009B3134">
      <w:pPr>
        <w:widowControl w:val="0"/>
        <w:shd w:val="clear" w:color="auto" w:fill="FFFFFF"/>
        <w:suppressAutoHyphens/>
        <w:autoSpaceDE w:val="0"/>
        <w:autoSpaceDN w:val="0"/>
        <w:adjustRightInd w:val="0"/>
        <w:spacing w:before="240" w:after="240" w:line="276" w:lineRule="auto"/>
        <w:jc w:val="both"/>
        <w:rPr>
          <w:rFonts w:ascii="Times New Roman" w:hAnsi="Times New Roman" w:cs="Times New Roman"/>
          <w:sz w:val="24"/>
          <w:szCs w:val="24"/>
          <w:lang w:val="fr-FR"/>
        </w:rPr>
      </w:pPr>
      <w:bookmarkStart w:id="1" w:name="_Hlk39819205"/>
      <w:r>
        <w:rPr>
          <w:rFonts w:ascii="Times New Roman" w:hAnsi="Times New Roman" w:cs="Times New Roman"/>
          <w:sz w:val="24"/>
          <w:szCs w:val="24"/>
          <w:lang w:val="fr-FR"/>
        </w:rPr>
        <w:t xml:space="preserve">Tenant compte </w:t>
      </w:r>
      <w:r w:rsidRPr="00EA422F">
        <w:rPr>
          <w:rFonts w:ascii="Times New Roman" w:hAnsi="Times New Roman" w:cs="Times New Roman"/>
          <w:sz w:val="24"/>
          <w:szCs w:val="24"/>
          <w:lang w:val="fr-FR"/>
        </w:rPr>
        <w:t>du plan de travail</w:t>
      </w:r>
      <w:r>
        <w:rPr>
          <w:rFonts w:ascii="Times New Roman" w:hAnsi="Times New Roman" w:cs="Times New Roman"/>
          <w:sz w:val="24"/>
          <w:szCs w:val="24"/>
          <w:lang w:val="fr-FR"/>
        </w:rPr>
        <w:t>,</w:t>
      </w:r>
      <w:r w:rsidRPr="00EA422F">
        <w:rPr>
          <w:rFonts w:ascii="Times New Roman" w:hAnsi="Times New Roman" w:cs="Times New Roman"/>
          <w:sz w:val="24"/>
          <w:szCs w:val="24"/>
          <w:lang w:val="fr-FR"/>
        </w:rPr>
        <w:t xml:space="preserve"> des priorités nationales</w:t>
      </w:r>
      <w:r>
        <w:rPr>
          <w:rFonts w:ascii="Times New Roman" w:hAnsi="Times New Roman" w:cs="Times New Roman"/>
          <w:sz w:val="24"/>
          <w:szCs w:val="24"/>
          <w:lang w:val="fr-FR"/>
        </w:rPr>
        <w:t xml:space="preserve"> et de l’impact </w:t>
      </w:r>
      <w:r w:rsidRPr="00EA422F">
        <w:rPr>
          <w:rFonts w:ascii="Times New Roman" w:hAnsi="Times New Roman" w:cs="Times New Roman"/>
          <w:sz w:val="24"/>
          <w:szCs w:val="24"/>
          <w:lang w:val="fr-FR"/>
        </w:rPr>
        <w:t>de la pandémie de Covid-19</w:t>
      </w:r>
      <w:r>
        <w:rPr>
          <w:rFonts w:ascii="Times New Roman" w:hAnsi="Times New Roman" w:cs="Times New Roman"/>
          <w:sz w:val="24"/>
          <w:szCs w:val="24"/>
          <w:lang w:val="fr-FR"/>
        </w:rPr>
        <w:t xml:space="preserve"> sur l’économie et le social, le Comité Exécutif s’est fixé les </w:t>
      </w:r>
      <w:bookmarkEnd w:id="1"/>
      <w:r>
        <w:rPr>
          <w:rFonts w:ascii="Times New Roman" w:hAnsi="Times New Roman" w:cs="Times New Roman"/>
          <w:sz w:val="24"/>
          <w:szCs w:val="24"/>
          <w:lang w:val="fr-FR"/>
        </w:rPr>
        <w:t>objectifs suivants :</w:t>
      </w:r>
    </w:p>
    <w:p w:rsidR="00EA422F" w:rsidRDefault="00EA422F" w:rsidP="009B3134">
      <w:pPr>
        <w:pStyle w:val="Paragraphedeliste"/>
        <w:widowControl w:val="0"/>
        <w:numPr>
          <w:ilvl w:val="0"/>
          <w:numId w:val="10"/>
        </w:numPr>
        <w:shd w:val="clear" w:color="auto" w:fill="FFFFFF"/>
        <w:suppressAutoHyphens/>
        <w:autoSpaceDE w:val="0"/>
        <w:autoSpaceDN w:val="0"/>
        <w:adjustRightInd w:val="0"/>
        <w:spacing w:before="240" w:after="240"/>
        <w:ind w:left="270" w:hanging="180"/>
        <w:rPr>
          <w:rFonts w:ascii="Times New Roman" w:hAnsi="Times New Roman"/>
          <w:sz w:val="24"/>
          <w:szCs w:val="24"/>
        </w:rPr>
      </w:pPr>
      <w:r w:rsidRPr="00952AE0">
        <w:rPr>
          <w:rFonts w:ascii="Times New Roman" w:hAnsi="Times New Roman"/>
          <w:sz w:val="24"/>
          <w:szCs w:val="24"/>
        </w:rPr>
        <w:t>Informer le public de l’impact de la crise d</w:t>
      </w:r>
      <w:r w:rsidR="00452E48">
        <w:rPr>
          <w:rFonts w:ascii="Times New Roman" w:hAnsi="Times New Roman"/>
          <w:sz w:val="24"/>
          <w:szCs w:val="24"/>
        </w:rPr>
        <w:t>u</w:t>
      </w:r>
      <w:r w:rsidRPr="00952AE0">
        <w:rPr>
          <w:rFonts w:ascii="Times New Roman" w:hAnsi="Times New Roman"/>
          <w:sz w:val="24"/>
          <w:szCs w:val="24"/>
        </w:rPr>
        <w:t xml:space="preserve">e </w:t>
      </w:r>
      <w:r w:rsidR="00452E48">
        <w:rPr>
          <w:rFonts w:ascii="Times New Roman" w:hAnsi="Times New Roman"/>
          <w:sz w:val="24"/>
          <w:szCs w:val="24"/>
        </w:rPr>
        <w:t xml:space="preserve">à </w:t>
      </w:r>
      <w:r w:rsidRPr="00952AE0">
        <w:rPr>
          <w:rFonts w:ascii="Times New Roman" w:hAnsi="Times New Roman"/>
          <w:sz w:val="24"/>
          <w:szCs w:val="24"/>
        </w:rPr>
        <w:t xml:space="preserve">la </w:t>
      </w:r>
      <w:r w:rsidR="00452E48">
        <w:rPr>
          <w:rFonts w:ascii="Times New Roman" w:hAnsi="Times New Roman"/>
          <w:sz w:val="24"/>
          <w:szCs w:val="24"/>
        </w:rPr>
        <w:t xml:space="preserve">pandémie de </w:t>
      </w:r>
      <w:r w:rsidRPr="00952AE0">
        <w:rPr>
          <w:rFonts w:ascii="Times New Roman" w:hAnsi="Times New Roman"/>
          <w:sz w:val="24"/>
          <w:szCs w:val="24"/>
        </w:rPr>
        <w:t>Covid-19 sur le cadre légal et le régime fiscal régissant les industries extractives ;</w:t>
      </w:r>
    </w:p>
    <w:p w:rsidR="00990DCB" w:rsidRPr="009B3134" w:rsidRDefault="00990DCB" w:rsidP="009B3134">
      <w:pPr>
        <w:pStyle w:val="Paragraphedeliste"/>
        <w:widowControl w:val="0"/>
        <w:numPr>
          <w:ilvl w:val="0"/>
          <w:numId w:val="10"/>
        </w:numPr>
        <w:shd w:val="clear" w:color="auto" w:fill="FFFFFF"/>
        <w:suppressAutoHyphens/>
        <w:autoSpaceDE w:val="0"/>
        <w:autoSpaceDN w:val="0"/>
        <w:adjustRightInd w:val="0"/>
        <w:spacing w:before="240" w:after="240"/>
        <w:ind w:left="270" w:hanging="180"/>
        <w:rPr>
          <w:rFonts w:ascii="Times New Roman" w:hAnsi="Times New Roman"/>
          <w:sz w:val="24"/>
          <w:szCs w:val="24"/>
        </w:rPr>
      </w:pPr>
      <w:r w:rsidRPr="009B3134">
        <w:rPr>
          <w:rFonts w:ascii="Times New Roman" w:hAnsi="Times New Roman"/>
          <w:sz w:val="24"/>
          <w:szCs w:val="24"/>
        </w:rPr>
        <w:t>Accroître la transparence des contrats et des procédures d’octroi des licences ;</w:t>
      </w:r>
    </w:p>
    <w:p w:rsidR="00990DCB" w:rsidRPr="009B3134" w:rsidRDefault="00A34D27" w:rsidP="009B3134">
      <w:pPr>
        <w:pStyle w:val="Paragraphedeliste"/>
        <w:widowControl w:val="0"/>
        <w:numPr>
          <w:ilvl w:val="0"/>
          <w:numId w:val="10"/>
        </w:numPr>
        <w:shd w:val="clear" w:color="auto" w:fill="FFFFFF"/>
        <w:suppressAutoHyphens/>
        <w:autoSpaceDE w:val="0"/>
        <w:autoSpaceDN w:val="0"/>
        <w:adjustRightInd w:val="0"/>
        <w:spacing w:before="240" w:after="240"/>
        <w:ind w:left="270" w:hanging="180"/>
        <w:rPr>
          <w:rFonts w:ascii="Times New Roman" w:hAnsi="Times New Roman"/>
          <w:sz w:val="24"/>
          <w:szCs w:val="24"/>
        </w:rPr>
      </w:pPr>
      <w:r w:rsidRPr="009B3134">
        <w:rPr>
          <w:rFonts w:ascii="Times New Roman" w:hAnsi="Times New Roman"/>
          <w:sz w:val="24"/>
          <w:szCs w:val="24"/>
        </w:rPr>
        <w:t>Améliorer les divulgations par les Entreprises Publiques (EP) des informations requises par les Exigences 2.6, 4.5 et 6.2 de la Norme ITIE en vue d’accroître leur transparence ;</w:t>
      </w:r>
    </w:p>
    <w:p w:rsidR="00EA422F" w:rsidRDefault="00EA422F" w:rsidP="009B3134">
      <w:pPr>
        <w:pStyle w:val="Paragraphedeliste"/>
        <w:widowControl w:val="0"/>
        <w:numPr>
          <w:ilvl w:val="0"/>
          <w:numId w:val="10"/>
        </w:numPr>
        <w:shd w:val="clear" w:color="auto" w:fill="FFFFFF"/>
        <w:suppressAutoHyphens/>
        <w:autoSpaceDE w:val="0"/>
        <w:autoSpaceDN w:val="0"/>
        <w:adjustRightInd w:val="0"/>
        <w:spacing w:before="240" w:after="240"/>
        <w:ind w:left="270" w:hanging="180"/>
        <w:rPr>
          <w:rFonts w:ascii="Times New Roman" w:hAnsi="Times New Roman"/>
          <w:sz w:val="24"/>
          <w:szCs w:val="24"/>
        </w:rPr>
      </w:pPr>
      <w:r w:rsidRPr="00952AE0">
        <w:rPr>
          <w:rFonts w:ascii="Times New Roman" w:hAnsi="Times New Roman"/>
          <w:sz w:val="24"/>
          <w:szCs w:val="24"/>
        </w:rPr>
        <w:t>Fournir des informations fiables et opportunes sur les revenus réels et projetés en provenance des industries extractives au regard de la pandémie et de l’évolution des prix des matières premières ;</w:t>
      </w:r>
    </w:p>
    <w:p w:rsidR="00EA422F" w:rsidRPr="009B3134" w:rsidRDefault="003F6034" w:rsidP="009B3134">
      <w:pPr>
        <w:pStyle w:val="Paragraphedeliste"/>
        <w:widowControl w:val="0"/>
        <w:numPr>
          <w:ilvl w:val="0"/>
          <w:numId w:val="10"/>
        </w:numPr>
        <w:shd w:val="clear" w:color="auto" w:fill="FFFFFF"/>
        <w:suppressAutoHyphens/>
        <w:autoSpaceDE w:val="0"/>
        <w:autoSpaceDN w:val="0"/>
        <w:adjustRightInd w:val="0"/>
        <w:spacing w:before="240" w:after="240"/>
        <w:ind w:left="270" w:hanging="180"/>
        <w:rPr>
          <w:rFonts w:ascii="Times New Roman" w:hAnsi="Times New Roman"/>
          <w:sz w:val="24"/>
          <w:szCs w:val="24"/>
        </w:rPr>
      </w:pPr>
      <w:r w:rsidRPr="009B3134">
        <w:rPr>
          <w:rFonts w:ascii="Times New Roman" w:hAnsi="Times New Roman"/>
          <w:sz w:val="24"/>
          <w:szCs w:val="24"/>
        </w:rPr>
        <w:t xml:space="preserve">Améliorer la </w:t>
      </w:r>
      <w:r w:rsidR="000E3673" w:rsidRPr="009B3134">
        <w:rPr>
          <w:rFonts w:ascii="Times New Roman" w:hAnsi="Times New Roman"/>
          <w:sz w:val="24"/>
          <w:szCs w:val="24"/>
        </w:rPr>
        <w:t xml:space="preserve">transparence et la </w:t>
      </w:r>
      <w:r w:rsidRPr="009B3134">
        <w:rPr>
          <w:rFonts w:ascii="Times New Roman" w:hAnsi="Times New Roman"/>
          <w:sz w:val="24"/>
          <w:szCs w:val="24"/>
        </w:rPr>
        <w:t xml:space="preserve">gouvernance en matière de </w:t>
      </w:r>
      <w:r w:rsidR="00EA422F" w:rsidRPr="009B3134">
        <w:rPr>
          <w:rFonts w:ascii="Times New Roman" w:hAnsi="Times New Roman"/>
          <w:sz w:val="24"/>
          <w:szCs w:val="24"/>
        </w:rPr>
        <w:t xml:space="preserve">transferts </w:t>
      </w:r>
      <w:r w:rsidRPr="009B3134">
        <w:rPr>
          <w:rFonts w:ascii="Times New Roman" w:hAnsi="Times New Roman"/>
          <w:sz w:val="24"/>
          <w:szCs w:val="24"/>
        </w:rPr>
        <w:t xml:space="preserve">infranationaux, </w:t>
      </w:r>
      <w:r w:rsidR="00EA422F" w:rsidRPr="009B3134">
        <w:rPr>
          <w:rFonts w:ascii="Times New Roman" w:hAnsi="Times New Roman"/>
          <w:sz w:val="24"/>
          <w:szCs w:val="24"/>
        </w:rPr>
        <w:t>des paiements</w:t>
      </w:r>
      <w:r w:rsidR="00241E35" w:rsidRPr="009B3134">
        <w:rPr>
          <w:rFonts w:ascii="Times New Roman" w:hAnsi="Times New Roman"/>
          <w:sz w:val="24"/>
          <w:szCs w:val="24"/>
        </w:rPr>
        <w:t xml:space="preserve"> directs </w:t>
      </w:r>
      <w:r w:rsidR="000E3673" w:rsidRPr="009B3134">
        <w:rPr>
          <w:rFonts w:ascii="Times New Roman" w:hAnsi="Times New Roman"/>
          <w:sz w:val="24"/>
          <w:szCs w:val="24"/>
        </w:rPr>
        <w:t>et des quotités de la redevance minière revenant aux</w:t>
      </w:r>
      <w:r w:rsidR="00241E35" w:rsidRPr="009B3134">
        <w:rPr>
          <w:rFonts w:ascii="Times New Roman" w:hAnsi="Times New Roman"/>
          <w:sz w:val="24"/>
          <w:szCs w:val="24"/>
        </w:rPr>
        <w:t xml:space="preserve"> provinces</w:t>
      </w:r>
      <w:r w:rsidR="00EA422F" w:rsidRPr="009B3134">
        <w:rPr>
          <w:rFonts w:ascii="Times New Roman" w:hAnsi="Times New Roman"/>
          <w:sz w:val="24"/>
          <w:szCs w:val="24"/>
        </w:rPr>
        <w:t xml:space="preserve"> et </w:t>
      </w:r>
      <w:r w:rsidR="000E3673" w:rsidRPr="009B3134">
        <w:rPr>
          <w:rFonts w:ascii="Times New Roman" w:hAnsi="Times New Roman"/>
          <w:sz w:val="24"/>
          <w:szCs w:val="24"/>
        </w:rPr>
        <w:t>aux ETD</w:t>
      </w:r>
      <w:r w:rsidRPr="009B3134">
        <w:rPr>
          <w:rFonts w:ascii="Times New Roman" w:hAnsi="Times New Roman"/>
          <w:sz w:val="24"/>
          <w:szCs w:val="24"/>
        </w:rPr>
        <w:t xml:space="preserve">, en vue de contribuer à l’amélioration des conditions de vie des populations affectées par </w:t>
      </w:r>
      <w:r w:rsidRPr="009B3134">
        <w:rPr>
          <w:rFonts w:ascii="Times New Roman" w:hAnsi="Times New Roman"/>
          <w:sz w:val="24"/>
          <w:szCs w:val="24"/>
        </w:rPr>
        <w:lastRenderedPageBreak/>
        <w:t>l’exploitation</w:t>
      </w:r>
      <w:r w:rsidR="00AA7C1A" w:rsidRPr="009B3134">
        <w:rPr>
          <w:rFonts w:ascii="Times New Roman" w:hAnsi="Times New Roman"/>
          <w:sz w:val="24"/>
          <w:szCs w:val="24"/>
        </w:rPr>
        <w:t> ;</w:t>
      </w:r>
      <w:r w:rsidRPr="009B3134">
        <w:rPr>
          <w:rFonts w:ascii="Times New Roman" w:hAnsi="Times New Roman"/>
          <w:sz w:val="24"/>
          <w:szCs w:val="24"/>
        </w:rPr>
        <w:t xml:space="preserve"> </w:t>
      </w:r>
    </w:p>
    <w:p w:rsidR="00EA422F" w:rsidRPr="00241E35" w:rsidRDefault="00241E35" w:rsidP="009B3134">
      <w:pPr>
        <w:pStyle w:val="Paragraphedeliste"/>
        <w:widowControl w:val="0"/>
        <w:numPr>
          <w:ilvl w:val="0"/>
          <w:numId w:val="10"/>
        </w:numPr>
        <w:shd w:val="clear" w:color="auto" w:fill="FFFFFF"/>
        <w:suppressAutoHyphens/>
        <w:autoSpaceDE w:val="0"/>
        <w:autoSpaceDN w:val="0"/>
        <w:adjustRightInd w:val="0"/>
        <w:spacing w:before="240" w:after="240"/>
        <w:ind w:left="270" w:hanging="180"/>
        <w:rPr>
          <w:rFonts w:ascii="Times New Roman" w:hAnsi="Times New Roman"/>
          <w:sz w:val="24"/>
          <w:szCs w:val="24"/>
        </w:rPr>
      </w:pPr>
      <w:r w:rsidRPr="00241E35">
        <w:rPr>
          <w:rFonts w:ascii="Times New Roman" w:hAnsi="Times New Roman"/>
          <w:sz w:val="24"/>
          <w:szCs w:val="24"/>
        </w:rPr>
        <w:t>Renforcer</w:t>
      </w:r>
      <w:r w:rsidR="00F95107">
        <w:rPr>
          <w:rFonts w:ascii="Times New Roman" w:hAnsi="Times New Roman"/>
          <w:sz w:val="24"/>
          <w:szCs w:val="24"/>
        </w:rPr>
        <w:t xml:space="preserve"> les </w:t>
      </w:r>
      <w:r w:rsidR="00EA422F" w:rsidRPr="00241E35">
        <w:rPr>
          <w:rFonts w:ascii="Times New Roman" w:hAnsi="Times New Roman"/>
          <w:sz w:val="24"/>
          <w:szCs w:val="24"/>
        </w:rPr>
        <w:t>divulg</w:t>
      </w:r>
      <w:r w:rsidR="00F95107">
        <w:rPr>
          <w:rFonts w:ascii="Times New Roman" w:hAnsi="Times New Roman"/>
          <w:sz w:val="24"/>
          <w:szCs w:val="24"/>
        </w:rPr>
        <w:t>ations</w:t>
      </w:r>
      <w:r w:rsidR="00EA422F" w:rsidRPr="00241E35">
        <w:rPr>
          <w:rFonts w:ascii="Times New Roman" w:hAnsi="Times New Roman"/>
          <w:sz w:val="24"/>
          <w:szCs w:val="24"/>
        </w:rPr>
        <w:t xml:space="preserve"> </w:t>
      </w:r>
      <w:r w:rsidR="00F95107">
        <w:rPr>
          <w:rFonts w:ascii="Times New Roman" w:hAnsi="Times New Roman"/>
          <w:sz w:val="24"/>
          <w:szCs w:val="24"/>
        </w:rPr>
        <w:t>systématiques du</w:t>
      </w:r>
      <w:r w:rsidR="00EA422F" w:rsidRPr="00241E35">
        <w:rPr>
          <w:rFonts w:ascii="Times New Roman" w:hAnsi="Times New Roman"/>
          <w:sz w:val="24"/>
          <w:szCs w:val="24"/>
        </w:rPr>
        <w:t xml:space="preserve"> gouvernement et </w:t>
      </w:r>
      <w:r w:rsidR="00F95107">
        <w:rPr>
          <w:rFonts w:ascii="Times New Roman" w:hAnsi="Times New Roman"/>
          <w:sz w:val="24"/>
          <w:szCs w:val="24"/>
        </w:rPr>
        <w:t>d</w:t>
      </w:r>
      <w:r w:rsidR="00EA422F" w:rsidRPr="00241E35">
        <w:rPr>
          <w:rFonts w:ascii="Times New Roman" w:hAnsi="Times New Roman"/>
          <w:sz w:val="24"/>
          <w:szCs w:val="24"/>
        </w:rPr>
        <w:t>es entrepris</w:t>
      </w:r>
      <w:r w:rsidR="00AA7C1A">
        <w:rPr>
          <w:rFonts w:ascii="Times New Roman" w:hAnsi="Times New Roman"/>
          <w:sz w:val="24"/>
          <w:szCs w:val="24"/>
        </w:rPr>
        <w:t>es</w:t>
      </w:r>
      <w:r w:rsidR="00F95107">
        <w:rPr>
          <w:rFonts w:ascii="Times New Roman" w:hAnsi="Times New Roman"/>
          <w:sz w:val="24"/>
          <w:szCs w:val="24"/>
        </w:rPr>
        <w:t>,</w:t>
      </w:r>
      <w:r w:rsidR="00AA7C1A">
        <w:rPr>
          <w:rFonts w:ascii="Times New Roman" w:hAnsi="Times New Roman"/>
          <w:sz w:val="24"/>
          <w:szCs w:val="24"/>
        </w:rPr>
        <w:t xml:space="preserve"> conformément à la Norme ITIE ;</w:t>
      </w:r>
    </w:p>
    <w:p w:rsidR="00EA422F" w:rsidRPr="00241E35" w:rsidRDefault="00241E35" w:rsidP="009B3134">
      <w:pPr>
        <w:pStyle w:val="Paragraphedeliste"/>
        <w:widowControl w:val="0"/>
        <w:numPr>
          <w:ilvl w:val="0"/>
          <w:numId w:val="10"/>
        </w:numPr>
        <w:shd w:val="clear" w:color="auto" w:fill="FFFFFF"/>
        <w:suppressAutoHyphens/>
        <w:autoSpaceDE w:val="0"/>
        <w:autoSpaceDN w:val="0"/>
        <w:adjustRightInd w:val="0"/>
        <w:spacing w:before="240" w:after="240"/>
        <w:ind w:left="270" w:hanging="180"/>
        <w:rPr>
          <w:rFonts w:ascii="Times New Roman" w:hAnsi="Times New Roman"/>
          <w:sz w:val="24"/>
          <w:szCs w:val="24"/>
        </w:rPr>
      </w:pPr>
      <w:r w:rsidRPr="00241E35">
        <w:rPr>
          <w:rFonts w:ascii="Times New Roman" w:hAnsi="Times New Roman"/>
          <w:sz w:val="24"/>
          <w:szCs w:val="24"/>
        </w:rPr>
        <w:t>Évaluer l’exhaustivité et</w:t>
      </w:r>
      <w:r w:rsidR="00EA422F" w:rsidRPr="00241E35">
        <w:rPr>
          <w:rFonts w:ascii="Times New Roman" w:hAnsi="Times New Roman"/>
          <w:sz w:val="24"/>
          <w:szCs w:val="24"/>
        </w:rPr>
        <w:t xml:space="preserve"> la fiabilité des inform</w:t>
      </w:r>
      <w:r w:rsidRPr="00241E35">
        <w:rPr>
          <w:rFonts w:ascii="Times New Roman" w:hAnsi="Times New Roman"/>
          <w:sz w:val="24"/>
          <w:szCs w:val="24"/>
        </w:rPr>
        <w:t>ations divulguées et formuler</w:t>
      </w:r>
      <w:r w:rsidR="00EA422F" w:rsidRPr="00241E35">
        <w:rPr>
          <w:rFonts w:ascii="Times New Roman" w:hAnsi="Times New Roman"/>
          <w:sz w:val="24"/>
          <w:szCs w:val="24"/>
        </w:rPr>
        <w:t xml:space="preserve"> de</w:t>
      </w:r>
      <w:r w:rsidRPr="00241E35">
        <w:rPr>
          <w:rFonts w:ascii="Times New Roman" w:hAnsi="Times New Roman"/>
          <w:sz w:val="24"/>
          <w:szCs w:val="24"/>
        </w:rPr>
        <w:t>s</w:t>
      </w:r>
      <w:r w:rsidR="00EA422F" w:rsidRPr="00241E35">
        <w:rPr>
          <w:rFonts w:ascii="Times New Roman" w:hAnsi="Times New Roman"/>
          <w:sz w:val="24"/>
          <w:szCs w:val="24"/>
        </w:rPr>
        <w:t xml:space="preserve"> recommandations concernant la pratique des audits et les réformes nécessaires pour les rendre confo</w:t>
      </w:r>
      <w:r w:rsidR="00AA7C1A">
        <w:rPr>
          <w:rFonts w:ascii="Times New Roman" w:hAnsi="Times New Roman"/>
          <w:sz w:val="24"/>
          <w:szCs w:val="24"/>
        </w:rPr>
        <w:t>rmes aux normes internationales ;</w:t>
      </w:r>
    </w:p>
    <w:p w:rsidR="00EA422F" w:rsidRPr="00241E35" w:rsidRDefault="00AC273C" w:rsidP="009B3134">
      <w:pPr>
        <w:pStyle w:val="Paragraphedeliste"/>
        <w:widowControl w:val="0"/>
        <w:numPr>
          <w:ilvl w:val="0"/>
          <w:numId w:val="10"/>
        </w:numPr>
        <w:shd w:val="clear" w:color="auto" w:fill="FFFFFF"/>
        <w:suppressAutoHyphens/>
        <w:autoSpaceDE w:val="0"/>
        <w:autoSpaceDN w:val="0"/>
        <w:adjustRightInd w:val="0"/>
        <w:spacing w:before="240" w:after="240"/>
        <w:ind w:left="270" w:hanging="180"/>
        <w:rPr>
          <w:rFonts w:ascii="Times New Roman" w:hAnsi="Times New Roman"/>
          <w:sz w:val="24"/>
          <w:szCs w:val="24"/>
        </w:rPr>
      </w:pPr>
      <w:r w:rsidRPr="00241E35">
        <w:rPr>
          <w:rFonts w:ascii="Times New Roman" w:hAnsi="Times New Roman"/>
          <w:sz w:val="24"/>
          <w:szCs w:val="24"/>
        </w:rPr>
        <w:t>Évaluer</w:t>
      </w:r>
      <w:r w:rsidR="00241E35" w:rsidRPr="00241E35">
        <w:rPr>
          <w:rFonts w:ascii="Times New Roman" w:hAnsi="Times New Roman"/>
          <w:sz w:val="24"/>
          <w:szCs w:val="24"/>
        </w:rPr>
        <w:t xml:space="preserve"> les p</w:t>
      </w:r>
      <w:r w:rsidR="00EA422F" w:rsidRPr="00241E35">
        <w:rPr>
          <w:rFonts w:ascii="Times New Roman" w:hAnsi="Times New Roman"/>
          <w:sz w:val="24"/>
          <w:szCs w:val="24"/>
        </w:rPr>
        <w:t xml:space="preserve">rogrès </w:t>
      </w:r>
      <w:r w:rsidR="00241E35" w:rsidRPr="00241E35">
        <w:rPr>
          <w:rFonts w:ascii="Times New Roman" w:hAnsi="Times New Roman"/>
          <w:sz w:val="24"/>
          <w:szCs w:val="24"/>
        </w:rPr>
        <w:t xml:space="preserve">accomplis </w:t>
      </w:r>
      <w:r w:rsidR="00EA422F" w:rsidRPr="00241E35">
        <w:rPr>
          <w:rFonts w:ascii="Times New Roman" w:hAnsi="Times New Roman"/>
          <w:sz w:val="24"/>
          <w:szCs w:val="24"/>
        </w:rPr>
        <w:t>dans la prise en compte des recommandations découlant des précédents Rapports ITIE ou des actions correctives liées au processus de Validation.</w:t>
      </w:r>
    </w:p>
    <w:p w:rsidR="0076601C" w:rsidRPr="0076601C" w:rsidRDefault="00A02C9D" w:rsidP="009B3134">
      <w:pPr>
        <w:widowControl w:val="0"/>
        <w:shd w:val="clear" w:color="auto" w:fill="FFFFFF"/>
        <w:suppressAutoHyphens/>
        <w:autoSpaceDE w:val="0"/>
        <w:autoSpaceDN w:val="0"/>
        <w:adjustRightInd w:val="0"/>
        <w:spacing w:before="240" w:after="240" w:line="276" w:lineRule="auto"/>
        <w:jc w:val="both"/>
        <w:rPr>
          <w:rFonts w:ascii="Times New Roman" w:hAnsi="Times New Roman" w:cs="Times New Roman"/>
          <w:b/>
          <w:sz w:val="24"/>
          <w:szCs w:val="24"/>
          <w:lang w:val="fr-FR"/>
        </w:rPr>
      </w:pPr>
      <w:r w:rsidRPr="00A02C9D">
        <w:rPr>
          <w:rFonts w:ascii="Times New Roman" w:hAnsi="Times New Roman" w:cs="Times New Roman"/>
          <w:b/>
          <w:sz w:val="24"/>
          <w:szCs w:val="24"/>
          <w:lang w:val="fr-FR"/>
        </w:rPr>
        <w:t>Phase </w:t>
      </w:r>
      <w:r>
        <w:rPr>
          <w:rFonts w:ascii="Times New Roman" w:hAnsi="Times New Roman" w:cs="Times New Roman"/>
          <w:b/>
          <w:sz w:val="24"/>
          <w:szCs w:val="24"/>
          <w:lang w:val="fr-FR"/>
        </w:rPr>
        <w:t xml:space="preserve">2 </w:t>
      </w:r>
      <w:r w:rsidRPr="00A02C9D">
        <w:rPr>
          <w:rFonts w:ascii="Times New Roman" w:hAnsi="Times New Roman" w:cs="Times New Roman"/>
          <w:b/>
          <w:sz w:val="24"/>
          <w:szCs w:val="24"/>
          <w:lang w:val="fr-FR"/>
        </w:rPr>
        <w:t xml:space="preserve">: </w:t>
      </w:r>
      <w:r w:rsidR="0076601C" w:rsidRPr="0076601C">
        <w:rPr>
          <w:rFonts w:ascii="Times New Roman" w:hAnsi="Times New Roman" w:cs="Times New Roman"/>
          <w:b/>
          <w:sz w:val="24"/>
          <w:szCs w:val="24"/>
          <w:lang w:val="fr-FR"/>
        </w:rPr>
        <w:t>Détermination de la portée du rapport</w:t>
      </w:r>
    </w:p>
    <w:p w:rsidR="00234A3E" w:rsidRDefault="0076601C" w:rsidP="009B3134">
      <w:pPr>
        <w:widowControl w:val="0"/>
        <w:shd w:val="clear" w:color="auto" w:fill="FFFFFF"/>
        <w:suppressAutoHyphens/>
        <w:autoSpaceDE w:val="0"/>
        <w:autoSpaceDN w:val="0"/>
        <w:adjustRightInd w:val="0"/>
        <w:spacing w:before="240" w:after="0" w:line="276" w:lineRule="auto"/>
        <w:jc w:val="both"/>
        <w:rPr>
          <w:rFonts w:ascii="Times New Roman" w:hAnsi="Times New Roman" w:cs="Times New Roman"/>
          <w:sz w:val="24"/>
          <w:szCs w:val="24"/>
          <w:lang w:val="fr-FR"/>
        </w:rPr>
      </w:pPr>
      <w:r>
        <w:rPr>
          <w:rFonts w:ascii="Times New Roman" w:hAnsi="Times New Roman" w:cs="Times New Roman"/>
          <w:sz w:val="24"/>
          <w:szCs w:val="24"/>
          <w:lang w:val="fr-FR"/>
        </w:rPr>
        <w:t>L’o</w:t>
      </w:r>
      <w:r w:rsidRPr="0076601C">
        <w:rPr>
          <w:rFonts w:ascii="Times New Roman" w:hAnsi="Times New Roman" w:cs="Times New Roman"/>
          <w:sz w:val="24"/>
          <w:szCs w:val="24"/>
          <w:lang w:val="fr-FR"/>
        </w:rPr>
        <w:t>bjectif</w:t>
      </w:r>
      <w:r>
        <w:rPr>
          <w:rFonts w:ascii="Times New Roman" w:hAnsi="Times New Roman" w:cs="Times New Roman"/>
          <w:sz w:val="24"/>
          <w:szCs w:val="24"/>
          <w:lang w:val="fr-FR"/>
        </w:rPr>
        <w:t xml:space="preserve"> est de</w:t>
      </w:r>
      <w:r w:rsidRPr="0076601C">
        <w:rPr>
          <w:rFonts w:ascii="Times New Roman" w:hAnsi="Times New Roman" w:cs="Times New Roman"/>
          <w:sz w:val="24"/>
          <w:szCs w:val="24"/>
          <w:lang w:val="fr-FR"/>
        </w:rPr>
        <w:t xml:space="preserve"> </w:t>
      </w:r>
      <w:r>
        <w:rPr>
          <w:rFonts w:ascii="Times New Roman" w:hAnsi="Times New Roman" w:cs="Times New Roman"/>
          <w:sz w:val="24"/>
          <w:szCs w:val="24"/>
          <w:lang w:val="fr-FR"/>
        </w:rPr>
        <w:t>d</w:t>
      </w:r>
      <w:r w:rsidRPr="0076601C">
        <w:rPr>
          <w:rFonts w:ascii="Times New Roman" w:hAnsi="Times New Roman" w:cs="Times New Roman"/>
          <w:sz w:val="24"/>
          <w:szCs w:val="24"/>
          <w:lang w:val="fr-FR"/>
        </w:rPr>
        <w:t xml:space="preserve">éterminer l’étendue des informations à </w:t>
      </w:r>
      <w:r w:rsidR="00234A3E">
        <w:rPr>
          <w:rFonts w:ascii="Times New Roman" w:hAnsi="Times New Roman" w:cs="Times New Roman"/>
          <w:sz w:val="24"/>
          <w:szCs w:val="24"/>
          <w:lang w:val="fr-FR"/>
        </w:rPr>
        <w:t>divulguer</w:t>
      </w:r>
      <w:r w:rsidRPr="0076601C">
        <w:rPr>
          <w:rFonts w:ascii="Times New Roman" w:hAnsi="Times New Roman" w:cs="Times New Roman"/>
          <w:sz w:val="24"/>
          <w:szCs w:val="24"/>
          <w:lang w:val="fr-FR"/>
        </w:rPr>
        <w:t xml:space="preserve"> et l’exercice ou les exercices fiscaux à couvrir.</w:t>
      </w:r>
      <w:r w:rsidR="00234A3E">
        <w:rPr>
          <w:rFonts w:ascii="Times New Roman" w:hAnsi="Times New Roman" w:cs="Times New Roman"/>
          <w:sz w:val="24"/>
          <w:szCs w:val="24"/>
          <w:lang w:val="fr-FR"/>
        </w:rPr>
        <w:t xml:space="preserve"> Lesdites informations</w:t>
      </w:r>
      <w:r w:rsidR="00CD753D">
        <w:rPr>
          <w:rFonts w:ascii="Times New Roman" w:hAnsi="Times New Roman" w:cs="Times New Roman"/>
          <w:sz w:val="24"/>
          <w:szCs w:val="24"/>
          <w:lang w:val="fr-FR"/>
        </w:rPr>
        <w:t>,</w:t>
      </w:r>
      <w:r w:rsidR="00234A3E">
        <w:rPr>
          <w:rFonts w:ascii="Times New Roman" w:hAnsi="Times New Roman" w:cs="Times New Roman"/>
          <w:sz w:val="24"/>
          <w:szCs w:val="24"/>
          <w:lang w:val="fr-FR"/>
        </w:rPr>
        <w:t xml:space="preserve"> la période considérée</w:t>
      </w:r>
      <w:r w:rsidR="00CD753D">
        <w:rPr>
          <w:rFonts w:ascii="Times New Roman" w:hAnsi="Times New Roman" w:cs="Times New Roman"/>
          <w:sz w:val="24"/>
          <w:szCs w:val="24"/>
          <w:lang w:val="fr-FR"/>
        </w:rPr>
        <w:t xml:space="preserve"> ainsi que d’autres fondamentaux</w:t>
      </w:r>
      <w:r w:rsidR="00234A3E">
        <w:rPr>
          <w:rFonts w:ascii="Times New Roman" w:hAnsi="Times New Roman" w:cs="Times New Roman"/>
          <w:sz w:val="24"/>
          <w:szCs w:val="24"/>
          <w:lang w:val="fr-FR"/>
        </w:rPr>
        <w:t xml:space="preserve"> </w:t>
      </w:r>
      <w:r w:rsidR="00CD753D">
        <w:rPr>
          <w:rFonts w:ascii="Times New Roman" w:hAnsi="Times New Roman" w:cs="Times New Roman"/>
          <w:sz w:val="24"/>
          <w:szCs w:val="24"/>
          <w:lang w:val="fr-FR"/>
        </w:rPr>
        <w:t>se</w:t>
      </w:r>
      <w:r w:rsidR="00117CF3">
        <w:rPr>
          <w:rFonts w:ascii="Times New Roman" w:hAnsi="Times New Roman" w:cs="Times New Roman"/>
          <w:sz w:val="24"/>
          <w:szCs w:val="24"/>
          <w:lang w:val="fr-FR"/>
        </w:rPr>
        <w:t xml:space="preserve">ront </w:t>
      </w:r>
      <w:r w:rsidR="00CD753D">
        <w:rPr>
          <w:rFonts w:ascii="Times New Roman" w:hAnsi="Times New Roman" w:cs="Times New Roman"/>
          <w:sz w:val="24"/>
          <w:szCs w:val="24"/>
          <w:lang w:val="fr-FR"/>
        </w:rPr>
        <w:t>déterminé</w:t>
      </w:r>
      <w:r w:rsidR="00234A3E">
        <w:rPr>
          <w:rFonts w:ascii="Times New Roman" w:hAnsi="Times New Roman" w:cs="Times New Roman"/>
          <w:sz w:val="24"/>
          <w:szCs w:val="24"/>
          <w:lang w:val="fr-FR"/>
        </w:rPr>
        <w:t xml:space="preserve">s dans </w:t>
      </w:r>
      <w:r w:rsidR="00117CF3">
        <w:rPr>
          <w:rFonts w:ascii="Times New Roman" w:hAnsi="Times New Roman" w:cs="Times New Roman"/>
          <w:sz w:val="24"/>
          <w:szCs w:val="24"/>
          <w:lang w:val="fr-FR"/>
        </w:rPr>
        <w:t>le</w:t>
      </w:r>
      <w:r w:rsidR="00CD753D">
        <w:rPr>
          <w:rFonts w:ascii="Times New Roman" w:hAnsi="Times New Roman" w:cs="Times New Roman"/>
          <w:sz w:val="24"/>
          <w:szCs w:val="24"/>
          <w:lang w:val="fr-FR"/>
        </w:rPr>
        <w:t xml:space="preserve"> C</w:t>
      </w:r>
      <w:r w:rsidR="00234A3E">
        <w:rPr>
          <w:rFonts w:ascii="Times New Roman" w:hAnsi="Times New Roman" w:cs="Times New Roman"/>
          <w:sz w:val="24"/>
          <w:szCs w:val="24"/>
          <w:lang w:val="fr-FR"/>
        </w:rPr>
        <w:t xml:space="preserve">adrage </w:t>
      </w:r>
      <w:r w:rsidR="00117CF3">
        <w:rPr>
          <w:rFonts w:ascii="Times New Roman" w:hAnsi="Times New Roman" w:cs="Times New Roman"/>
          <w:sz w:val="24"/>
          <w:szCs w:val="24"/>
          <w:lang w:val="fr-FR"/>
        </w:rPr>
        <w:t xml:space="preserve">du Rapport assoupli </w:t>
      </w:r>
      <w:r w:rsidR="00234A3E">
        <w:rPr>
          <w:rFonts w:ascii="Times New Roman" w:hAnsi="Times New Roman" w:cs="Times New Roman"/>
          <w:sz w:val="24"/>
          <w:szCs w:val="24"/>
          <w:lang w:val="fr-FR"/>
        </w:rPr>
        <w:t>ITIE-RDC 2018-2020.</w:t>
      </w:r>
    </w:p>
    <w:p w:rsidR="00567A86" w:rsidRPr="00596A5F" w:rsidRDefault="00567A86" w:rsidP="00596A5F">
      <w:pPr>
        <w:widowControl w:val="0"/>
        <w:suppressAutoHyphens/>
        <w:autoSpaceDE w:val="0"/>
        <w:autoSpaceDN w:val="0"/>
        <w:adjustRightInd w:val="0"/>
        <w:spacing w:before="240" w:after="0" w:line="276" w:lineRule="auto"/>
        <w:jc w:val="both"/>
        <w:rPr>
          <w:rFonts w:ascii="Times New Roman" w:hAnsi="Times New Roman" w:cs="Times New Roman"/>
          <w:sz w:val="24"/>
          <w:szCs w:val="24"/>
          <w:lang w:val="fr-FR"/>
        </w:rPr>
      </w:pPr>
      <w:r w:rsidRPr="00596A5F">
        <w:rPr>
          <w:rFonts w:ascii="Times New Roman" w:hAnsi="Times New Roman" w:cs="Times New Roman"/>
          <w:sz w:val="24"/>
          <w:szCs w:val="24"/>
          <w:lang w:val="fr-FR"/>
        </w:rPr>
        <w:t>Il sera donc question de :</w:t>
      </w:r>
    </w:p>
    <w:p w:rsidR="00E47DB2" w:rsidRPr="00E47DB2" w:rsidRDefault="00567A86" w:rsidP="00E47DB2">
      <w:pPr>
        <w:pStyle w:val="Paragraphedeliste"/>
        <w:numPr>
          <w:ilvl w:val="0"/>
          <w:numId w:val="3"/>
        </w:numPr>
        <w:tabs>
          <w:tab w:val="left" w:pos="426"/>
          <w:tab w:val="left" w:pos="709"/>
        </w:tabs>
        <w:spacing w:before="240" w:after="0" w:line="240" w:lineRule="auto"/>
        <w:ind w:left="697" w:hanging="340"/>
        <w:rPr>
          <w:rFonts w:ascii="Times New Roman" w:eastAsia="Calibri" w:hAnsi="Times New Roman"/>
          <w:sz w:val="24"/>
          <w:szCs w:val="24"/>
        </w:rPr>
      </w:pPr>
      <w:r w:rsidRPr="00596A5F">
        <w:rPr>
          <w:rFonts w:ascii="Times New Roman" w:hAnsi="Times New Roman"/>
          <w:b/>
          <w:sz w:val="24"/>
          <w:szCs w:val="24"/>
        </w:rPr>
        <w:t>Déterminer les informations à divulguer pour répondre aux Exigences 2 à 6 de la Norme ITIE.</w:t>
      </w:r>
      <w:r w:rsidRPr="00596A5F">
        <w:rPr>
          <w:rFonts w:ascii="Times New Roman" w:hAnsi="Times New Roman"/>
          <w:sz w:val="24"/>
          <w:szCs w:val="24"/>
        </w:rPr>
        <w:t xml:space="preserve"> Les groupes multipartites doivent en particulier chercher à </w:t>
      </w:r>
      <w:r w:rsidR="00596A5F" w:rsidRPr="00596A5F">
        <w:rPr>
          <w:rFonts w:ascii="Times New Roman" w:hAnsi="Times New Roman"/>
          <w:sz w:val="24"/>
          <w:szCs w:val="24"/>
        </w:rPr>
        <w:t>répondre aux recommandations contenues dans les précédents Rapports ITIE et dans le rapport du Validateur.</w:t>
      </w:r>
    </w:p>
    <w:p w:rsidR="00567A86" w:rsidRPr="00E47DB2" w:rsidRDefault="00596A5F" w:rsidP="00E47DB2">
      <w:pPr>
        <w:pStyle w:val="Paragraphedeliste"/>
        <w:tabs>
          <w:tab w:val="left" w:pos="426"/>
          <w:tab w:val="left" w:pos="709"/>
        </w:tabs>
        <w:spacing w:before="240" w:after="240" w:line="240" w:lineRule="auto"/>
        <w:ind w:left="697"/>
        <w:rPr>
          <w:rFonts w:ascii="Times New Roman" w:eastAsia="Calibri" w:hAnsi="Times New Roman"/>
          <w:sz w:val="10"/>
          <w:szCs w:val="10"/>
        </w:rPr>
      </w:pPr>
      <w:r w:rsidRPr="00596A5F">
        <w:rPr>
          <w:rFonts w:ascii="Times New Roman" w:hAnsi="Times New Roman"/>
          <w:sz w:val="24"/>
          <w:szCs w:val="24"/>
        </w:rPr>
        <w:t xml:space="preserve"> </w:t>
      </w:r>
    </w:p>
    <w:p w:rsidR="00E47DB2" w:rsidRPr="00E47DB2" w:rsidRDefault="00567A86" w:rsidP="00E47DB2">
      <w:pPr>
        <w:pStyle w:val="Paragraphedeliste"/>
        <w:numPr>
          <w:ilvl w:val="0"/>
          <w:numId w:val="3"/>
        </w:numPr>
        <w:tabs>
          <w:tab w:val="left" w:pos="426"/>
          <w:tab w:val="left" w:pos="709"/>
        </w:tabs>
        <w:spacing w:after="240" w:line="240" w:lineRule="auto"/>
        <w:ind w:left="697" w:hanging="340"/>
        <w:rPr>
          <w:rFonts w:ascii="Times New Roman" w:eastAsia="Calibri" w:hAnsi="Times New Roman"/>
          <w:strike/>
          <w:sz w:val="24"/>
          <w:szCs w:val="24"/>
        </w:rPr>
      </w:pPr>
      <w:r w:rsidRPr="00555A7E">
        <w:rPr>
          <w:rFonts w:ascii="Times New Roman" w:hAnsi="Times New Roman"/>
          <w:b/>
          <w:sz w:val="24"/>
          <w:szCs w:val="24"/>
        </w:rPr>
        <w:t>Convenir du ou des exercices fiscaux devant être couverts.</w:t>
      </w:r>
      <w:r w:rsidRPr="00555A7E">
        <w:rPr>
          <w:rFonts w:ascii="Times New Roman" w:hAnsi="Times New Roman"/>
          <w:sz w:val="24"/>
          <w:szCs w:val="24"/>
        </w:rPr>
        <w:t xml:space="preserve"> Les données relatives aux</w:t>
      </w:r>
      <w:r w:rsidR="00555A7E" w:rsidRPr="00555A7E">
        <w:rPr>
          <w:rFonts w:ascii="Times New Roman" w:hAnsi="Times New Roman"/>
          <w:sz w:val="24"/>
          <w:szCs w:val="24"/>
        </w:rPr>
        <w:t xml:space="preserve"> cinq groupes d’informations contenues dans la décision du Conseil d’Administration de l’ITIE n° 2020-31/BC-290 du 25 mai 2020, informations requises pour la production du Rapport assoupli et couvrant </w:t>
      </w:r>
      <w:r w:rsidRPr="00555A7E">
        <w:rPr>
          <w:rFonts w:ascii="Times New Roman" w:hAnsi="Times New Roman"/>
          <w:sz w:val="24"/>
          <w:szCs w:val="24"/>
        </w:rPr>
        <w:t>les exercices 2018, 2019 et, si possible, le 1</w:t>
      </w:r>
      <w:r w:rsidRPr="00555A7E">
        <w:rPr>
          <w:rFonts w:ascii="Times New Roman" w:hAnsi="Times New Roman"/>
          <w:sz w:val="24"/>
          <w:szCs w:val="24"/>
          <w:vertAlign w:val="superscript"/>
        </w:rPr>
        <w:t>er</w:t>
      </w:r>
      <w:r w:rsidR="00555A7E" w:rsidRPr="00555A7E">
        <w:rPr>
          <w:rFonts w:ascii="Times New Roman" w:hAnsi="Times New Roman"/>
          <w:sz w:val="24"/>
          <w:szCs w:val="24"/>
        </w:rPr>
        <w:t xml:space="preserve"> </w:t>
      </w:r>
      <w:r w:rsidRPr="00555A7E">
        <w:rPr>
          <w:rFonts w:ascii="Times New Roman" w:hAnsi="Times New Roman"/>
          <w:sz w:val="24"/>
          <w:szCs w:val="24"/>
        </w:rPr>
        <w:t>semestre 2020</w:t>
      </w:r>
      <w:r w:rsidR="00596A5F" w:rsidRPr="00555A7E">
        <w:rPr>
          <w:rFonts w:ascii="Times New Roman" w:hAnsi="Times New Roman"/>
          <w:sz w:val="24"/>
          <w:szCs w:val="24"/>
        </w:rPr>
        <w:t>.</w:t>
      </w:r>
    </w:p>
    <w:p w:rsidR="00E47DB2" w:rsidRPr="00E47DB2" w:rsidRDefault="00E47DB2" w:rsidP="00E47DB2">
      <w:pPr>
        <w:pStyle w:val="Paragraphedeliste"/>
        <w:rPr>
          <w:rFonts w:ascii="Times New Roman" w:hAnsi="Times New Roman"/>
          <w:sz w:val="10"/>
          <w:szCs w:val="10"/>
        </w:rPr>
      </w:pPr>
    </w:p>
    <w:p w:rsidR="00E47DB2" w:rsidRPr="00E47DB2" w:rsidRDefault="00567A86" w:rsidP="00567A86">
      <w:pPr>
        <w:pStyle w:val="Paragraphedeliste"/>
        <w:numPr>
          <w:ilvl w:val="0"/>
          <w:numId w:val="3"/>
        </w:numPr>
        <w:shd w:val="clear" w:color="auto" w:fill="FFFFFF"/>
        <w:tabs>
          <w:tab w:val="left" w:pos="426"/>
          <w:tab w:val="left" w:pos="709"/>
        </w:tabs>
        <w:spacing w:before="240" w:after="240" w:line="240" w:lineRule="auto"/>
        <w:ind w:left="697" w:hanging="340"/>
        <w:rPr>
          <w:rFonts w:ascii="Times New Roman" w:eastAsia="Calibri" w:hAnsi="Times New Roman"/>
          <w:sz w:val="24"/>
          <w:szCs w:val="24"/>
        </w:rPr>
      </w:pPr>
      <w:r w:rsidRPr="00555A7E">
        <w:rPr>
          <w:rFonts w:ascii="Times New Roman" w:hAnsi="Times New Roman"/>
          <w:b/>
          <w:sz w:val="24"/>
          <w:szCs w:val="24"/>
        </w:rPr>
        <w:t>Se mettre d’accord sur ce que signifie un flux de revenus significatif et sur les entités qui effectuent et reçoivent des paiements significatifs.</w:t>
      </w:r>
      <w:r w:rsidRPr="00555A7E">
        <w:rPr>
          <w:rFonts w:ascii="Times New Roman" w:hAnsi="Times New Roman"/>
          <w:sz w:val="24"/>
          <w:szCs w:val="24"/>
        </w:rPr>
        <w:t xml:space="preserve"> Pour établir les définitions et les seuils en termes de matérialité, le Groupe multipartite devra évaluer la taille des flux de revenus et des paiements par </w:t>
      </w:r>
      <w:r w:rsidR="00555A7E" w:rsidRPr="00555A7E">
        <w:rPr>
          <w:rFonts w:ascii="Times New Roman" w:hAnsi="Times New Roman"/>
          <w:sz w:val="24"/>
          <w:szCs w:val="24"/>
        </w:rPr>
        <w:t>entreprise</w:t>
      </w:r>
      <w:r w:rsidRPr="00555A7E">
        <w:rPr>
          <w:rFonts w:ascii="Times New Roman" w:hAnsi="Times New Roman"/>
          <w:sz w:val="24"/>
          <w:szCs w:val="24"/>
        </w:rPr>
        <w:t>, par rapport au total des recettes publiques. Les paiements et revenus sont considérés comme significatifs si leur omission ou une inexactitude quelconque dans leur déclaration peut avoir une incidence majeure sur l’exhaustivité du Rapport ITIE.</w:t>
      </w:r>
    </w:p>
    <w:p w:rsidR="00E47DB2" w:rsidRPr="00E47DB2" w:rsidRDefault="00E47DB2" w:rsidP="00E47DB2">
      <w:pPr>
        <w:pStyle w:val="Paragraphedeliste"/>
        <w:rPr>
          <w:rFonts w:ascii="Times New Roman" w:hAnsi="Times New Roman"/>
          <w:sz w:val="10"/>
          <w:szCs w:val="10"/>
        </w:rPr>
      </w:pPr>
    </w:p>
    <w:p w:rsidR="00567A86" w:rsidRPr="00E47DB2" w:rsidRDefault="00567A86" w:rsidP="00567A86">
      <w:pPr>
        <w:pStyle w:val="Paragraphedeliste"/>
        <w:numPr>
          <w:ilvl w:val="0"/>
          <w:numId w:val="3"/>
        </w:numPr>
        <w:shd w:val="clear" w:color="auto" w:fill="FFFFFF" w:themeFill="background1"/>
        <w:tabs>
          <w:tab w:val="left" w:pos="426"/>
          <w:tab w:val="left" w:pos="709"/>
        </w:tabs>
        <w:spacing w:before="240" w:after="240" w:line="240" w:lineRule="auto"/>
        <w:ind w:left="697" w:hanging="340"/>
        <w:rPr>
          <w:rFonts w:ascii="Times New Roman" w:eastAsia="Calibri" w:hAnsi="Times New Roman"/>
          <w:sz w:val="24"/>
          <w:szCs w:val="24"/>
        </w:rPr>
      </w:pPr>
      <w:r w:rsidRPr="00E47DB2">
        <w:rPr>
          <w:rFonts w:ascii="Times New Roman" w:hAnsi="Times New Roman"/>
          <w:b/>
          <w:sz w:val="24"/>
          <w:szCs w:val="24"/>
        </w:rPr>
        <w:t>Convenir de la portée de la collecte de données supplémentaires, de l’assurance de la qualité et des analyses à effectuer,</w:t>
      </w:r>
      <w:r w:rsidRPr="00E47DB2">
        <w:rPr>
          <w:rFonts w:ascii="Times New Roman" w:hAnsi="Times New Roman"/>
          <w:sz w:val="24"/>
          <w:szCs w:val="24"/>
        </w:rPr>
        <w:t xml:space="preserve"> afin de fournir des informations pertinentes sur l’évolution du secteur et les perspectives pour l’industrie dans le contexte de la pandémie et de la chute des prix des matières premières.</w:t>
      </w:r>
    </w:p>
    <w:p w:rsidR="00A02C9D" w:rsidRPr="00A02C9D" w:rsidRDefault="00A02C9D" w:rsidP="009B3134">
      <w:pPr>
        <w:shd w:val="clear" w:color="auto" w:fill="FFFFFF"/>
        <w:tabs>
          <w:tab w:val="left" w:pos="426"/>
          <w:tab w:val="left" w:pos="709"/>
        </w:tabs>
        <w:spacing w:before="240" w:after="240" w:line="276" w:lineRule="auto"/>
        <w:jc w:val="both"/>
        <w:rPr>
          <w:rFonts w:ascii="Times New Roman" w:eastAsia="Calibri" w:hAnsi="Times New Roman" w:cs="Times New Roman"/>
          <w:b/>
          <w:bCs/>
          <w:sz w:val="24"/>
          <w:szCs w:val="24"/>
          <w:lang w:val="fr-FR"/>
        </w:rPr>
      </w:pPr>
      <w:r w:rsidRPr="00A02C9D">
        <w:rPr>
          <w:rFonts w:ascii="Times New Roman" w:hAnsi="Times New Roman" w:cs="Times New Roman"/>
          <w:b/>
          <w:sz w:val="24"/>
          <w:szCs w:val="24"/>
          <w:lang w:val="fr-FR"/>
        </w:rPr>
        <w:t>Phase 3 : Collecte des donné</w:t>
      </w:r>
      <w:r w:rsidR="00D56197">
        <w:rPr>
          <w:rFonts w:ascii="Times New Roman" w:hAnsi="Times New Roman" w:cs="Times New Roman"/>
          <w:b/>
          <w:sz w:val="24"/>
          <w:szCs w:val="24"/>
          <w:lang w:val="fr-FR"/>
        </w:rPr>
        <w:t>e</w:t>
      </w:r>
      <w:r w:rsidRPr="00A02C9D">
        <w:rPr>
          <w:rFonts w:ascii="Times New Roman" w:hAnsi="Times New Roman" w:cs="Times New Roman"/>
          <w:b/>
          <w:sz w:val="24"/>
          <w:szCs w:val="24"/>
          <w:lang w:val="fr-FR"/>
        </w:rPr>
        <w:t>s</w:t>
      </w:r>
    </w:p>
    <w:p w:rsidR="0066567E" w:rsidRDefault="0066567E" w:rsidP="009B3134">
      <w:pPr>
        <w:shd w:val="clear" w:color="auto" w:fill="FFFFFF"/>
        <w:tabs>
          <w:tab w:val="left" w:pos="426"/>
          <w:tab w:val="left" w:pos="709"/>
        </w:tabs>
        <w:spacing w:after="240" w:line="276" w:lineRule="auto"/>
        <w:jc w:val="both"/>
        <w:rPr>
          <w:rFonts w:ascii="Times New Roman" w:hAnsi="Times New Roman" w:cs="Times New Roman"/>
          <w:sz w:val="24"/>
          <w:szCs w:val="24"/>
          <w:lang w:val="fr-FR"/>
        </w:rPr>
      </w:pPr>
      <w:r>
        <w:rPr>
          <w:rFonts w:ascii="Times New Roman" w:hAnsi="Times New Roman" w:cs="Times New Roman"/>
          <w:sz w:val="24"/>
          <w:szCs w:val="24"/>
          <w:lang w:val="fr-FR"/>
        </w:rPr>
        <w:t>Compte tenu du faible niveau d’intégration</w:t>
      </w:r>
      <w:r w:rsidR="00C13DC7">
        <w:rPr>
          <w:rFonts w:ascii="Times New Roman" w:hAnsi="Times New Roman" w:cs="Times New Roman"/>
          <w:sz w:val="24"/>
          <w:szCs w:val="24"/>
          <w:lang w:val="fr-FR"/>
        </w:rPr>
        <w:t xml:space="preserve"> dans les systèmes du Gouvernement et des entreprises</w:t>
      </w:r>
      <w:r>
        <w:rPr>
          <w:rFonts w:ascii="Times New Roman" w:hAnsi="Times New Roman" w:cs="Times New Roman"/>
          <w:sz w:val="24"/>
          <w:szCs w:val="24"/>
          <w:lang w:val="fr-FR"/>
        </w:rPr>
        <w:t>,</w:t>
      </w:r>
      <w:r w:rsidR="0086436E">
        <w:rPr>
          <w:rFonts w:ascii="Times New Roman" w:hAnsi="Times New Roman" w:cs="Times New Roman"/>
          <w:sz w:val="24"/>
          <w:szCs w:val="24"/>
          <w:lang w:val="fr-FR"/>
        </w:rPr>
        <w:t xml:space="preserve"> la collecte des données </w:t>
      </w:r>
      <w:r>
        <w:rPr>
          <w:rFonts w:ascii="Times New Roman" w:hAnsi="Times New Roman" w:cs="Times New Roman"/>
          <w:sz w:val="24"/>
          <w:szCs w:val="24"/>
          <w:lang w:val="fr-FR"/>
        </w:rPr>
        <w:t>se</w:t>
      </w:r>
      <w:r w:rsidR="0086436E">
        <w:rPr>
          <w:rFonts w:ascii="Times New Roman" w:hAnsi="Times New Roman" w:cs="Times New Roman"/>
          <w:sz w:val="24"/>
          <w:szCs w:val="24"/>
          <w:lang w:val="fr-FR"/>
        </w:rPr>
        <w:t xml:space="preserve"> fera</w:t>
      </w:r>
      <w:r>
        <w:rPr>
          <w:rFonts w:ascii="Times New Roman" w:hAnsi="Times New Roman" w:cs="Times New Roman"/>
          <w:sz w:val="24"/>
          <w:szCs w:val="24"/>
          <w:lang w:val="fr-FR"/>
        </w:rPr>
        <w:t xml:space="preserve"> </w:t>
      </w:r>
      <w:r w:rsidR="0086436E">
        <w:rPr>
          <w:rFonts w:ascii="Times New Roman" w:hAnsi="Times New Roman" w:cs="Times New Roman"/>
          <w:sz w:val="24"/>
          <w:szCs w:val="24"/>
          <w:lang w:val="fr-FR"/>
        </w:rPr>
        <w:t xml:space="preserve">directement </w:t>
      </w:r>
      <w:r>
        <w:rPr>
          <w:rFonts w:ascii="Times New Roman" w:hAnsi="Times New Roman" w:cs="Times New Roman"/>
          <w:sz w:val="24"/>
          <w:szCs w:val="24"/>
          <w:lang w:val="fr-FR"/>
        </w:rPr>
        <w:t>auprès des parties déclarantes (entités de l’Etat et entreprises) au moyen des for</w:t>
      </w:r>
      <w:r w:rsidR="00AE6778">
        <w:rPr>
          <w:rFonts w:ascii="Times New Roman" w:hAnsi="Times New Roman" w:cs="Times New Roman"/>
          <w:sz w:val="24"/>
          <w:szCs w:val="24"/>
          <w:lang w:val="fr-FR"/>
        </w:rPr>
        <w:t>mulaires contenus dans le progiciel</w:t>
      </w:r>
      <w:r>
        <w:rPr>
          <w:rFonts w:ascii="Times New Roman" w:hAnsi="Times New Roman" w:cs="Times New Roman"/>
          <w:sz w:val="24"/>
          <w:szCs w:val="24"/>
          <w:lang w:val="fr-FR"/>
        </w:rPr>
        <w:t xml:space="preserve"> </w:t>
      </w:r>
      <w:r w:rsidR="006C6030">
        <w:rPr>
          <w:rFonts w:ascii="Times New Roman" w:hAnsi="Times New Roman" w:cs="Times New Roman"/>
          <w:sz w:val="24"/>
          <w:szCs w:val="24"/>
          <w:lang w:val="fr-FR"/>
        </w:rPr>
        <w:t xml:space="preserve">de </w:t>
      </w:r>
      <w:proofErr w:type="spellStart"/>
      <w:r w:rsidR="006C6030">
        <w:rPr>
          <w:rFonts w:ascii="Times New Roman" w:hAnsi="Times New Roman" w:cs="Times New Roman"/>
          <w:sz w:val="24"/>
          <w:szCs w:val="24"/>
          <w:lang w:val="fr-FR"/>
        </w:rPr>
        <w:t>télédéclaration</w:t>
      </w:r>
      <w:proofErr w:type="spellEnd"/>
      <w:r w:rsidR="006C6030">
        <w:rPr>
          <w:rFonts w:ascii="Times New Roman" w:hAnsi="Times New Roman" w:cs="Times New Roman"/>
          <w:sz w:val="24"/>
          <w:szCs w:val="24"/>
          <w:lang w:val="fr-FR"/>
        </w:rPr>
        <w:t xml:space="preserve"> </w:t>
      </w:r>
      <w:r>
        <w:rPr>
          <w:rFonts w:ascii="Times New Roman" w:hAnsi="Times New Roman" w:cs="Times New Roman"/>
          <w:sz w:val="24"/>
          <w:szCs w:val="24"/>
          <w:lang w:val="fr-FR"/>
        </w:rPr>
        <w:t>T/SL.</w:t>
      </w:r>
    </w:p>
    <w:p w:rsidR="006C6030" w:rsidRPr="00600CF9" w:rsidRDefault="004A00CD" w:rsidP="006C6030">
      <w:pPr>
        <w:shd w:val="clear" w:color="auto" w:fill="FFFFFF"/>
        <w:tabs>
          <w:tab w:val="left" w:pos="426"/>
          <w:tab w:val="left" w:pos="709"/>
        </w:tabs>
        <w:spacing w:before="240" w:after="0" w:line="276" w:lineRule="auto"/>
        <w:jc w:val="both"/>
        <w:rPr>
          <w:rFonts w:ascii="Times New Roman" w:hAnsi="Times New Roman" w:cs="Times New Roman"/>
          <w:sz w:val="24"/>
          <w:szCs w:val="24"/>
          <w:lang w:val="fr-FR"/>
        </w:rPr>
      </w:pPr>
      <w:r w:rsidRPr="00600CF9">
        <w:rPr>
          <w:rFonts w:ascii="Times New Roman" w:hAnsi="Times New Roman" w:cs="Times New Roman"/>
          <w:sz w:val="24"/>
          <w:szCs w:val="24"/>
          <w:lang w:val="fr-FR"/>
        </w:rPr>
        <w:lastRenderedPageBreak/>
        <w:t xml:space="preserve">Néanmoins, pour compléter les </w:t>
      </w:r>
      <w:r w:rsidR="006C6030" w:rsidRPr="00600CF9">
        <w:rPr>
          <w:rFonts w:ascii="Times New Roman" w:hAnsi="Times New Roman" w:cs="Times New Roman"/>
          <w:sz w:val="24"/>
          <w:szCs w:val="24"/>
          <w:lang w:val="fr-FR"/>
        </w:rPr>
        <w:t>données</w:t>
      </w:r>
      <w:r w:rsidRPr="00600CF9">
        <w:rPr>
          <w:rFonts w:ascii="Times New Roman" w:hAnsi="Times New Roman" w:cs="Times New Roman"/>
          <w:sz w:val="24"/>
          <w:szCs w:val="24"/>
          <w:lang w:val="fr-FR"/>
        </w:rPr>
        <w:t xml:space="preserve"> ci-dessus, certaines informations</w:t>
      </w:r>
      <w:r w:rsidR="006C6030" w:rsidRPr="00600CF9">
        <w:rPr>
          <w:rFonts w:ascii="Times New Roman" w:hAnsi="Times New Roman" w:cs="Times New Roman"/>
          <w:sz w:val="24"/>
          <w:szCs w:val="24"/>
          <w:lang w:val="fr-FR"/>
        </w:rPr>
        <w:t xml:space="preserve"> se</w:t>
      </w:r>
      <w:r w:rsidRPr="00600CF9">
        <w:rPr>
          <w:rFonts w:ascii="Times New Roman" w:hAnsi="Times New Roman" w:cs="Times New Roman"/>
          <w:sz w:val="24"/>
          <w:szCs w:val="24"/>
          <w:lang w:val="fr-FR"/>
        </w:rPr>
        <w:t>ront collectées</w:t>
      </w:r>
      <w:r w:rsidR="00600CF9">
        <w:rPr>
          <w:rFonts w:ascii="Times New Roman" w:hAnsi="Times New Roman" w:cs="Times New Roman"/>
          <w:sz w:val="24"/>
          <w:szCs w:val="24"/>
          <w:lang w:val="fr-FR"/>
        </w:rPr>
        <w:t xml:space="preserve"> soit à partir</w:t>
      </w:r>
      <w:r w:rsidR="006C6030" w:rsidRPr="00600CF9">
        <w:rPr>
          <w:rFonts w:ascii="Times New Roman" w:hAnsi="Times New Roman" w:cs="Times New Roman"/>
          <w:sz w:val="24"/>
          <w:szCs w:val="24"/>
          <w:lang w:val="fr-FR"/>
        </w:rPr>
        <w:t xml:space="preserve"> des sources </w:t>
      </w:r>
      <w:r w:rsidR="00600CF9">
        <w:rPr>
          <w:rFonts w:ascii="Times New Roman" w:hAnsi="Times New Roman" w:cs="Times New Roman"/>
          <w:sz w:val="24"/>
          <w:szCs w:val="24"/>
          <w:lang w:val="fr-FR"/>
        </w:rPr>
        <w:t>publiques (</w:t>
      </w:r>
      <w:r w:rsidR="006C6030" w:rsidRPr="00600CF9">
        <w:rPr>
          <w:rFonts w:ascii="Times New Roman" w:hAnsi="Times New Roman" w:cs="Times New Roman"/>
          <w:sz w:val="24"/>
          <w:szCs w:val="24"/>
          <w:lang w:val="fr-FR"/>
        </w:rPr>
        <w:t>sites web des parties déclarantes)</w:t>
      </w:r>
      <w:r w:rsidR="00600CF9">
        <w:rPr>
          <w:rFonts w:ascii="Times New Roman" w:hAnsi="Times New Roman" w:cs="Times New Roman"/>
          <w:sz w:val="24"/>
          <w:szCs w:val="24"/>
          <w:lang w:val="fr-FR"/>
        </w:rPr>
        <w:t>, soit directement auprès des parties déclarantes</w:t>
      </w:r>
      <w:r w:rsidR="006C6030" w:rsidRPr="00600CF9">
        <w:rPr>
          <w:rFonts w:ascii="Times New Roman" w:hAnsi="Times New Roman" w:cs="Times New Roman"/>
          <w:sz w:val="24"/>
          <w:szCs w:val="24"/>
          <w:lang w:val="fr-FR"/>
        </w:rPr>
        <w:t>.</w:t>
      </w:r>
    </w:p>
    <w:p w:rsidR="008615C8" w:rsidRDefault="008615C8" w:rsidP="009B3134">
      <w:pPr>
        <w:shd w:val="clear" w:color="auto" w:fill="FFFFFF"/>
        <w:tabs>
          <w:tab w:val="left" w:pos="426"/>
          <w:tab w:val="left" w:pos="709"/>
        </w:tabs>
        <w:spacing w:before="240" w:after="240" w:line="276" w:lineRule="auto"/>
        <w:jc w:val="both"/>
        <w:rPr>
          <w:rFonts w:ascii="Times New Roman" w:hAnsi="Times New Roman" w:cs="Times New Roman"/>
          <w:b/>
          <w:sz w:val="24"/>
          <w:szCs w:val="24"/>
          <w:lang w:val="fr-FR"/>
        </w:rPr>
      </w:pPr>
      <w:r w:rsidRPr="008615C8">
        <w:rPr>
          <w:rFonts w:ascii="Times New Roman" w:hAnsi="Times New Roman" w:cs="Times New Roman"/>
          <w:b/>
          <w:sz w:val="24"/>
          <w:szCs w:val="24"/>
          <w:lang w:val="fr-FR"/>
        </w:rPr>
        <w:t xml:space="preserve">Phase 4 : Analyse et </w:t>
      </w:r>
      <w:r w:rsidR="001A359E">
        <w:rPr>
          <w:rFonts w:ascii="Times New Roman" w:hAnsi="Times New Roman" w:cs="Times New Roman"/>
          <w:b/>
          <w:sz w:val="24"/>
          <w:szCs w:val="24"/>
          <w:lang w:val="fr-FR"/>
        </w:rPr>
        <w:t xml:space="preserve">production du </w:t>
      </w:r>
      <w:r w:rsidRPr="008615C8">
        <w:rPr>
          <w:rFonts w:ascii="Times New Roman" w:hAnsi="Times New Roman" w:cs="Times New Roman"/>
          <w:b/>
          <w:sz w:val="24"/>
          <w:szCs w:val="24"/>
          <w:lang w:val="fr-FR"/>
        </w:rPr>
        <w:t xml:space="preserve">projet de rapport. </w:t>
      </w:r>
    </w:p>
    <w:p w:rsidR="008615C8" w:rsidRDefault="008615C8" w:rsidP="009B3134">
      <w:pPr>
        <w:shd w:val="clear" w:color="auto" w:fill="FFFFFF"/>
        <w:tabs>
          <w:tab w:val="left" w:pos="426"/>
          <w:tab w:val="left" w:pos="709"/>
        </w:tabs>
        <w:spacing w:before="240" w:after="240" w:line="276" w:lineRule="auto"/>
        <w:jc w:val="both"/>
        <w:rPr>
          <w:rFonts w:ascii="Times New Roman" w:hAnsi="Times New Roman" w:cs="Times New Roman"/>
          <w:sz w:val="24"/>
          <w:szCs w:val="24"/>
          <w:lang w:val="fr-FR"/>
        </w:rPr>
      </w:pPr>
      <w:r w:rsidRPr="008615C8">
        <w:rPr>
          <w:rFonts w:ascii="Times New Roman" w:hAnsi="Times New Roman" w:cs="Times New Roman"/>
          <w:sz w:val="24"/>
          <w:szCs w:val="24"/>
          <w:lang w:val="fr-FR"/>
        </w:rPr>
        <w:t>Le but de cette phase est d’analyser tout d’abord les informations collectées conformément aux objectifs fixés dans le cadre de la phase 1 et de vérifier l’exhaustivité et la fiabilité des données</w:t>
      </w:r>
      <w:r w:rsidRPr="00AC726F">
        <w:rPr>
          <w:rFonts w:ascii="Times New Roman" w:hAnsi="Times New Roman" w:cs="Times New Roman"/>
          <w:sz w:val="24"/>
          <w:szCs w:val="24"/>
          <w:lang w:val="fr-FR"/>
        </w:rPr>
        <w:t>,</w:t>
      </w:r>
      <w:r w:rsidRPr="008615C8">
        <w:rPr>
          <w:rFonts w:ascii="Times New Roman" w:hAnsi="Times New Roman" w:cs="Times New Roman"/>
          <w:sz w:val="24"/>
          <w:szCs w:val="24"/>
          <w:lang w:val="fr-FR"/>
        </w:rPr>
        <w:t xml:space="preserve"> puis de rédiger le rapport préliminaire à l’intention du </w:t>
      </w:r>
      <w:r w:rsidR="00132D68">
        <w:rPr>
          <w:rFonts w:ascii="Times New Roman" w:hAnsi="Times New Roman" w:cs="Times New Roman"/>
          <w:sz w:val="24"/>
          <w:szCs w:val="24"/>
          <w:lang w:val="fr-FR"/>
        </w:rPr>
        <w:t>Comité Exécutif</w:t>
      </w:r>
      <w:r w:rsidR="001E0056">
        <w:rPr>
          <w:rFonts w:ascii="Times New Roman" w:hAnsi="Times New Roman" w:cs="Times New Roman"/>
          <w:sz w:val="24"/>
          <w:szCs w:val="24"/>
          <w:lang w:val="fr-FR"/>
        </w:rPr>
        <w:t>,</w:t>
      </w:r>
      <w:r w:rsidRPr="008615C8">
        <w:rPr>
          <w:rFonts w:ascii="Times New Roman" w:hAnsi="Times New Roman" w:cs="Times New Roman"/>
          <w:sz w:val="24"/>
          <w:szCs w:val="24"/>
          <w:lang w:val="fr-FR"/>
        </w:rPr>
        <w:t xml:space="preserve"> pour qu’il formule ses observations</w:t>
      </w:r>
      <w:r w:rsidR="001E0056">
        <w:rPr>
          <w:rFonts w:ascii="Times New Roman" w:hAnsi="Times New Roman" w:cs="Times New Roman"/>
          <w:sz w:val="24"/>
          <w:szCs w:val="24"/>
          <w:lang w:val="fr-FR"/>
        </w:rPr>
        <w:t>, après intégration des améliorations reçues des Parties Prenantes</w:t>
      </w:r>
      <w:r w:rsidRPr="008615C8">
        <w:rPr>
          <w:rFonts w:ascii="Times New Roman" w:hAnsi="Times New Roman" w:cs="Times New Roman"/>
          <w:sz w:val="24"/>
          <w:szCs w:val="24"/>
          <w:lang w:val="fr-FR"/>
        </w:rPr>
        <w:t>.</w:t>
      </w:r>
    </w:p>
    <w:p w:rsidR="00B5453C" w:rsidRPr="008615C8" w:rsidRDefault="008A1AC1" w:rsidP="009B3134">
      <w:pPr>
        <w:shd w:val="clear" w:color="auto" w:fill="FFFFFF"/>
        <w:tabs>
          <w:tab w:val="left" w:pos="426"/>
          <w:tab w:val="left" w:pos="709"/>
        </w:tabs>
        <w:spacing w:before="240" w:after="240" w:line="276" w:lineRule="auto"/>
        <w:jc w:val="both"/>
        <w:rPr>
          <w:rFonts w:ascii="Times New Roman" w:eastAsia="Calibri" w:hAnsi="Times New Roman" w:cs="Times New Roman"/>
          <w:sz w:val="24"/>
          <w:szCs w:val="24"/>
          <w:lang w:val="fr-FR"/>
        </w:rPr>
      </w:pPr>
      <w:r>
        <w:rPr>
          <w:rFonts w:ascii="Times New Roman" w:hAnsi="Times New Roman" w:cs="Times New Roman"/>
          <w:sz w:val="24"/>
          <w:szCs w:val="24"/>
          <w:lang w:val="fr-FR"/>
        </w:rPr>
        <w:t>Il sera ainsi procédé</w:t>
      </w:r>
      <w:r w:rsidR="00B5453C">
        <w:rPr>
          <w:rFonts w:ascii="Times New Roman" w:hAnsi="Times New Roman" w:cs="Times New Roman"/>
          <w:sz w:val="24"/>
          <w:szCs w:val="24"/>
          <w:lang w:val="fr-FR"/>
        </w:rPr>
        <w:t xml:space="preserve"> à :</w:t>
      </w:r>
    </w:p>
    <w:p w:rsidR="008615C8" w:rsidRPr="00AC726F" w:rsidRDefault="00B5453C" w:rsidP="009B3134">
      <w:pPr>
        <w:pStyle w:val="Paragraphedeliste"/>
        <w:numPr>
          <w:ilvl w:val="0"/>
          <w:numId w:val="6"/>
        </w:numPr>
        <w:shd w:val="clear" w:color="auto" w:fill="FFFFFF"/>
        <w:tabs>
          <w:tab w:val="left" w:pos="426"/>
          <w:tab w:val="left" w:pos="709"/>
        </w:tabs>
        <w:spacing w:before="240" w:after="240"/>
        <w:ind w:left="697" w:hanging="340"/>
        <w:rPr>
          <w:rFonts w:ascii="Times New Roman" w:eastAsia="Calibri" w:hAnsi="Times New Roman"/>
          <w:b/>
          <w:bCs/>
          <w:color w:val="FF0000"/>
          <w:sz w:val="24"/>
          <w:szCs w:val="24"/>
        </w:rPr>
      </w:pPr>
      <w:r w:rsidRPr="00AC726F">
        <w:rPr>
          <w:rFonts w:ascii="Times New Roman" w:hAnsi="Times New Roman"/>
          <w:b/>
          <w:sz w:val="24"/>
          <w:szCs w:val="24"/>
        </w:rPr>
        <w:t>L’a</w:t>
      </w:r>
      <w:r w:rsidR="008615C8" w:rsidRPr="00AC726F">
        <w:rPr>
          <w:rFonts w:ascii="Times New Roman" w:hAnsi="Times New Roman"/>
          <w:b/>
          <w:sz w:val="24"/>
          <w:szCs w:val="24"/>
        </w:rPr>
        <w:t xml:space="preserve">nalyse des données collectées. </w:t>
      </w:r>
      <w:r w:rsidR="008615C8" w:rsidRPr="00AC726F">
        <w:rPr>
          <w:rFonts w:ascii="Times New Roman" w:hAnsi="Times New Roman"/>
          <w:sz w:val="24"/>
          <w:szCs w:val="24"/>
        </w:rPr>
        <w:t xml:space="preserve">Conformément aux objectifs fixés par le </w:t>
      </w:r>
      <w:r w:rsidR="00DF2BFE" w:rsidRPr="00AC726F">
        <w:rPr>
          <w:rFonts w:ascii="Times New Roman" w:hAnsi="Times New Roman"/>
          <w:sz w:val="24"/>
          <w:szCs w:val="24"/>
        </w:rPr>
        <w:t>Comité Exécutif</w:t>
      </w:r>
      <w:r w:rsidR="008615C8" w:rsidRPr="00AC726F">
        <w:rPr>
          <w:rFonts w:ascii="Times New Roman" w:hAnsi="Times New Roman"/>
          <w:sz w:val="24"/>
          <w:szCs w:val="24"/>
        </w:rPr>
        <w:t xml:space="preserve"> pour l’élaboration du rapport</w:t>
      </w:r>
      <w:r w:rsidR="00341A16" w:rsidRPr="00AC726F">
        <w:rPr>
          <w:rFonts w:ascii="Times New Roman" w:hAnsi="Times New Roman"/>
          <w:sz w:val="24"/>
          <w:szCs w:val="24"/>
        </w:rPr>
        <w:t xml:space="preserve">, </w:t>
      </w:r>
      <w:r w:rsidR="008A1AC1" w:rsidRPr="00AC726F">
        <w:rPr>
          <w:rFonts w:ascii="Times New Roman" w:hAnsi="Times New Roman"/>
          <w:sz w:val="24"/>
          <w:szCs w:val="24"/>
        </w:rPr>
        <w:t>le Secrétariat Technique</w:t>
      </w:r>
      <w:r w:rsidR="008615C8" w:rsidRPr="00AC726F">
        <w:rPr>
          <w:rFonts w:ascii="Times New Roman" w:hAnsi="Times New Roman"/>
          <w:sz w:val="24"/>
          <w:szCs w:val="24"/>
        </w:rPr>
        <w:t xml:space="preserve"> analysera les informations pour s’assurer qu’une fois publiées, elles répondent aux objectifs convenus. </w:t>
      </w:r>
      <w:r w:rsidR="00DF2BFE" w:rsidRPr="00AC726F">
        <w:rPr>
          <w:rFonts w:ascii="Times New Roman" w:hAnsi="Times New Roman"/>
          <w:color w:val="00B0F0"/>
          <w:sz w:val="24"/>
          <w:szCs w:val="24"/>
        </w:rPr>
        <w:t xml:space="preserve"> </w:t>
      </w:r>
    </w:p>
    <w:p w:rsidR="008615C8" w:rsidRPr="008615C8" w:rsidRDefault="008615C8" w:rsidP="008443B3">
      <w:pPr>
        <w:pStyle w:val="Paragraphedeliste"/>
        <w:ind w:left="643"/>
        <w:rPr>
          <w:rFonts w:ascii="Times New Roman" w:eastAsia="Calibri" w:hAnsi="Times New Roman"/>
          <w:b/>
          <w:bCs/>
          <w:color w:val="FF0000"/>
          <w:sz w:val="24"/>
          <w:szCs w:val="24"/>
          <w:lang w:eastAsia="nb-NO" w:bidi="ar-SA"/>
        </w:rPr>
      </w:pPr>
    </w:p>
    <w:p w:rsidR="00BC7E62" w:rsidRDefault="00B5453C" w:rsidP="009B3134">
      <w:pPr>
        <w:pStyle w:val="Paragraphedeliste"/>
        <w:numPr>
          <w:ilvl w:val="0"/>
          <w:numId w:val="6"/>
        </w:numPr>
        <w:shd w:val="clear" w:color="auto" w:fill="FFFFFF"/>
        <w:tabs>
          <w:tab w:val="left" w:pos="426"/>
          <w:tab w:val="left" w:pos="709"/>
        </w:tabs>
        <w:spacing w:before="240" w:after="240"/>
        <w:ind w:left="697" w:hanging="340"/>
        <w:rPr>
          <w:rFonts w:ascii="Times New Roman" w:hAnsi="Times New Roman"/>
          <w:sz w:val="24"/>
          <w:szCs w:val="24"/>
        </w:rPr>
      </w:pPr>
      <w:r w:rsidRPr="003827DE">
        <w:rPr>
          <w:rFonts w:ascii="Times New Roman" w:hAnsi="Times New Roman"/>
          <w:b/>
          <w:sz w:val="24"/>
          <w:szCs w:val="24"/>
        </w:rPr>
        <w:t>La v</w:t>
      </w:r>
      <w:r w:rsidR="008615C8" w:rsidRPr="003827DE">
        <w:rPr>
          <w:rFonts w:ascii="Times New Roman" w:hAnsi="Times New Roman"/>
          <w:b/>
          <w:sz w:val="24"/>
          <w:szCs w:val="24"/>
        </w:rPr>
        <w:t>érification de l’exhaustivité et de la fiabilité des données financières.</w:t>
      </w:r>
      <w:r w:rsidR="008615C8" w:rsidRPr="003827DE">
        <w:rPr>
          <w:rFonts w:ascii="Times New Roman" w:hAnsi="Times New Roman"/>
          <w:sz w:val="24"/>
          <w:szCs w:val="24"/>
        </w:rPr>
        <w:t xml:space="preserve">  </w:t>
      </w:r>
      <w:r w:rsidR="00DF2BFE" w:rsidRPr="003827DE">
        <w:rPr>
          <w:rFonts w:ascii="Times New Roman" w:hAnsi="Times New Roman"/>
          <w:sz w:val="24"/>
          <w:szCs w:val="24"/>
        </w:rPr>
        <w:t>L</w:t>
      </w:r>
      <w:r w:rsidR="008A1AC1" w:rsidRPr="003827DE">
        <w:rPr>
          <w:rFonts w:ascii="Times New Roman" w:hAnsi="Times New Roman"/>
          <w:sz w:val="24"/>
          <w:szCs w:val="24"/>
        </w:rPr>
        <w:t xml:space="preserve">e Comité Exécutif évaluera </w:t>
      </w:r>
      <w:r w:rsidR="008615C8" w:rsidRPr="003827DE">
        <w:rPr>
          <w:rFonts w:ascii="Times New Roman" w:hAnsi="Times New Roman"/>
          <w:sz w:val="24"/>
          <w:szCs w:val="24"/>
        </w:rPr>
        <w:t>l’exhaustivité et la fiabilité des données financi</w:t>
      </w:r>
      <w:r w:rsidR="007A3F42" w:rsidRPr="003827DE">
        <w:rPr>
          <w:rFonts w:ascii="Times New Roman" w:hAnsi="Times New Roman"/>
          <w:sz w:val="24"/>
          <w:szCs w:val="24"/>
        </w:rPr>
        <w:t>ères couvertes par le processus</w:t>
      </w:r>
      <w:r w:rsidR="008615C8" w:rsidRPr="003827DE">
        <w:rPr>
          <w:rFonts w:ascii="Times New Roman" w:hAnsi="Times New Roman"/>
          <w:sz w:val="24"/>
          <w:szCs w:val="24"/>
        </w:rPr>
        <w:t xml:space="preserve"> comme convenu </w:t>
      </w:r>
      <w:r w:rsidR="007A3F42" w:rsidRPr="003827DE">
        <w:rPr>
          <w:rFonts w:ascii="Times New Roman" w:hAnsi="Times New Roman"/>
          <w:sz w:val="24"/>
          <w:szCs w:val="24"/>
        </w:rPr>
        <w:t>à</w:t>
      </w:r>
      <w:r w:rsidR="008615C8" w:rsidRPr="003827DE">
        <w:rPr>
          <w:rFonts w:ascii="Times New Roman" w:hAnsi="Times New Roman"/>
          <w:sz w:val="24"/>
          <w:szCs w:val="24"/>
        </w:rPr>
        <w:t xml:space="preserve"> la phase 2, en cherchant à identifier toute lacune ou faiblesse. </w:t>
      </w:r>
    </w:p>
    <w:p w:rsidR="00BC7E62" w:rsidRPr="00BC7E62" w:rsidRDefault="00BC7E62" w:rsidP="00BC7E62">
      <w:pPr>
        <w:pStyle w:val="Paragraphedeliste"/>
        <w:rPr>
          <w:rFonts w:ascii="Times New Roman" w:hAnsi="Times New Roman"/>
          <w:sz w:val="10"/>
          <w:szCs w:val="10"/>
        </w:rPr>
      </w:pPr>
    </w:p>
    <w:p w:rsidR="008615C8" w:rsidRDefault="00341A16" w:rsidP="00BC7E62">
      <w:pPr>
        <w:pStyle w:val="Paragraphedeliste"/>
        <w:shd w:val="clear" w:color="auto" w:fill="FFFFFF"/>
        <w:tabs>
          <w:tab w:val="left" w:pos="426"/>
          <w:tab w:val="left" w:pos="709"/>
        </w:tabs>
        <w:spacing w:before="240" w:after="240"/>
        <w:ind w:left="697"/>
        <w:rPr>
          <w:rFonts w:ascii="Times New Roman" w:hAnsi="Times New Roman"/>
          <w:sz w:val="24"/>
          <w:szCs w:val="24"/>
        </w:rPr>
      </w:pPr>
      <w:r w:rsidRPr="003827DE">
        <w:rPr>
          <w:rFonts w:ascii="Times New Roman" w:hAnsi="Times New Roman"/>
          <w:sz w:val="24"/>
          <w:szCs w:val="24"/>
        </w:rPr>
        <w:t>Il</w:t>
      </w:r>
      <w:r w:rsidR="008615C8" w:rsidRPr="003827DE">
        <w:rPr>
          <w:rFonts w:ascii="Times New Roman" w:hAnsi="Times New Roman"/>
          <w:sz w:val="24"/>
          <w:szCs w:val="24"/>
        </w:rPr>
        <w:t xml:space="preserve"> examinera</w:t>
      </w:r>
      <w:r w:rsidRPr="003827DE">
        <w:rPr>
          <w:rFonts w:ascii="Times New Roman" w:hAnsi="Times New Roman"/>
          <w:sz w:val="24"/>
          <w:szCs w:val="24"/>
        </w:rPr>
        <w:t xml:space="preserve"> aussi</w:t>
      </w:r>
      <w:r w:rsidR="008615C8" w:rsidRPr="003827DE">
        <w:rPr>
          <w:rFonts w:ascii="Times New Roman" w:hAnsi="Times New Roman"/>
          <w:sz w:val="24"/>
          <w:szCs w:val="24"/>
        </w:rPr>
        <w:t xml:space="preserve"> les procédures d’audit et d’assurance de la qualité des données applicables aux entités publiques et aux entreprises participant au processus de déclaration ITIE. Il pourra pour ce faire consulter les dispositions en vigueur en matière de contrôle des comptes publics et d’audit ou de vérification des comptes des entreprises privées, sur la base des lois et r</w:t>
      </w:r>
      <w:r w:rsidR="00DF2BFE" w:rsidRPr="003827DE">
        <w:rPr>
          <w:rFonts w:ascii="Times New Roman" w:hAnsi="Times New Roman"/>
          <w:sz w:val="24"/>
          <w:szCs w:val="24"/>
        </w:rPr>
        <w:t>è</w:t>
      </w:r>
      <w:r w:rsidR="008615C8" w:rsidRPr="003827DE">
        <w:rPr>
          <w:rFonts w:ascii="Times New Roman" w:hAnsi="Times New Roman"/>
          <w:sz w:val="24"/>
          <w:szCs w:val="24"/>
        </w:rPr>
        <w:t>glement</w:t>
      </w:r>
      <w:r w:rsidR="00DF2BFE" w:rsidRPr="003827DE">
        <w:rPr>
          <w:rFonts w:ascii="Times New Roman" w:hAnsi="Times New Roman"/>
          <w:sz w:val="24"/>
          <w:szCs w:val="24"/>
        </w:rPr>
        <w:t>s</w:t>
      </w:r>
      <w:r w:rsidR="008615C8" w:rsidRPr="003827DE">
        <w:rPr>
          <w:rFonts w:ascii="Times New Roman" w:hAnsi="Times New Roman"/>
          <w:sz w:val="24"/>
          <w:szCs w:val="24"/>
        </w:rPr>
        <w:t xml:space="preserve"> en vigueur et en considérant</w:t>
      </w:r>
      <w:r w:rsidR="00DF2BFE" w:rsidRPr="003827DE">
        <w:rPr>
          <w:rFonts w:ascii="Times New Roman" w:hAnsi="Times New Roman"/>
          <w:sz w:val="24"/>
          <w:szCs w:val="24"/>
        </w:rPr>
        <w:t>,</w:t>
      </w:r>
      <w:r w:rsidR="008615C8" w:rsidRPr="003827DE">
        <w:rPr>
          <w:rFonts w:ascii="Times New Roman" w:hAnsi="Times New Roman"/>
          <w:sz w:val="24"/>
          <w:szCs w:val="24"/>
        </w:rPr>
        <w:t xml:space="preserve"> le cas échéant</w:t>
      </w:r>
      <w:r w:rsidR="00DF2BFE" w:rsidRPr="003827DE">
        <w:rPr>
          <w:rFonts w:ascii="Times New Roman" w:hAnsi="Times New Roman"/>
          <w:sz w:val="24"/>
          <w:szCs w:val="24"/>
        </w:rPr>
        <w:t>,</w:t>
      </w:r>
      <w:r w:rsidR="009F554B" w:rsidRPr="003827DE">
        <w:rPr>
          <w:rFonts w:ascii="Times New Roman" w:hAnsi="Times New Roman"/>
          <w:sz w:val="24"/>
          <w:szCs w:val="24"/>
        </w:rPr>
        <w:t xml:space="preserve"> toute réforme en la matière (i</w:t>
      </w:r>
      <w:r w:rsidR="008615C8" w:rsidRPr="003827DE">
        <w:rPr>
          <w:rFonts w:ascii="Times New Roman" w:hAnsi="Times New Roman"/>
          <w:sz w:val="24"/>
          <w:szCs w:val="24"/>
        </w:rPr>
        <w:t xml:space="preserve">l pourra s’agir d’évaluer si les états financiers des entités déclarantes ont fait l’objet d’un audit ou d’une vérification au cours de l’exercice financier concerné, s’ils sont publiés ou s’ils peuvent être librement consultés). Si besoin est, le </w:t>
      </w:r>
      <w:r w:rsidR="00DF2BFE" w:rsidRPr="003827DE">
        <w:rPr>
          <w:rFonts w:ascii="Times New Roman" w:hAnsi="Times New Roman"/>
          <w:sz w:val="24"/>
          <w:szCs w:val="24"/>
        </w:rPr>
        <w:t xml:space="preserve">Comité Exécutif </w:t>
      </w:r>
      <w:r w:rsidR="00E10432" w:rsidRPr="003827DE">
        <w:rPr>
          <w:rFonts w:ascii="Times New Roman" w:hAnsi="Times New Roman"/>
          <w:sz w:val="24"/>
          <w:szCs w:val="24"/>
        </w:rPr>
        <w:t>pourra envisager</w:t>
      </w:r>
      <w:r w:rsidR="00DF2BFE" w:rsidRPr="003827DE">
        <w:rPr>
          <w:rFonts w:ascii="Times New Roman" w:hAnsi="Times New Roman"/>
          <w:sz w:val="24"/>
          <w:szCs w:val="24"/>
        </w:rPr>
        <w:t xml:space="preserve"> </w:t>
      </w:r>
      <w:r w:rsidR="008615C8" w:rsidRPr="003827DE">
        <w:rPr>
          <w:rFonts w:ascii="Times New Roman" w:hAnsi="Times New Roman"/>
          <w:sz w:val="24"/>
          <w:szCs w:val="24"/>
        </w:rPr>
        <w:t>u</w:t>
      </w:r>
      <w:r w:rsidR="00E10432" w:rsidRPr="003827DE">
        <w:rPr>
          <w:rFonts w:ascii="Times New Roman" w:hAnsi="Times New Roman"/>
          <w:sz w:val="24"/>
          <w:szCs w:val="24"/>
        </w:rPr>
        <w:t>n</w:t>
      </w:r>
      <w:r w:rsidR="008615C8" w:rsidRPr="003827DE">
        <w:rPr>
          <w:rFonts w:ascii="Times New Roman" w:hAnsi="Times New Roman"/>
          <w:sz w:val="24"/>
          <w:szCs w:val="24"/>
        </w:rPr>
        <w:t xml:space="preserve"> travail supplémentaire afin de répondre aux préoccupations concernant l’exhaustivité et la fiabilité des données divulguées.</w:t>
      </w:r>
    </w:p>
    <w:p w:rsidR="00BC7E62" w:rsidRPr="00BC7E62" w:rsidRDefault="00BC7E62" w:rsidP="00BC7E62">
      <w:pPr>
        <w:pStyle w:val="Paragraphedeliste"/>
        <w:shd w:val="clear" w:color="auto" w:fill="FFFFFF"/>
        <w:tabs>
          <w:tab w:val="left" w:pos="426"/>
          <w:tab w:val="left" w:pos="709"/>
        </w:tabs>
        <w:spacing w:before="240" w:after="240"/>
        <w:ind w:left="697"/>
        <w:rPr>
          <w:rFonts w:ascii="Times New Roman" w:hAnsi="Times New Roman"/>
          <w:sz w:val="10"/>
          <w:szCs w:val="10"/>
        </w:rPr>
      </w:pPr>
    </w:p>
    <w:p w:rsidR="006B591F" w:rsidRPr="00567A86" w:rsidRDefault="006B591F" w:rsidP="006B591F">
      <w:pPr>
        <w:pStyle w:val="Paragraphedeliste"/>
        <w:shd w:val="clear" w:color="auto" w:fill="FFFFFF"/>
        <w:tabs>
          <w:tab w:val="left" w:pos="426"/>
          <w:tab w:val="left" w:pos="709"/>
        </w:tabs>
        <w:spacing w:before="240" w:after="240"/>
        <w:ind w:left="697"/>
        <w:rPr>
          <w:rFonts w:ascii="Times New Roman" w:hAnsi="Times New Roman"/>
          <w:sz w:val="24"/>
          <w:szCs w:val="24"/>
        </w:rPr>
      </w:pPr>
      <w:r w:rsidRPr="00BC7E62">
        <w:rPr>
          <w:rFonts w:ascii="Times New Roman" w:hAnsi="Times New Roman"/>
          <w:sz w:val="24"/>
          <w:szCs w:val="24"/>
        </w:rPr>
        <w:t>Il convient de noter ici que l’exhaustivité sera évalu</w:t>
      </w:r>
      <w:r w:rsidR="00BC7E62">
        <w:rPr>
          <w:rFonts w:ascii="Times New Roman" w:hAnsi="Times New Roman"/>
          <w:sz w:val="24"/>
          <w:szCs w:val="24"/>
        </w:rPr>
        <w:t xml:space="preserve">ée par rapport à l’ensemble des </w:t>
      </w:r>
      <w:r w:rsidRPr="00BC7E62">
        <w:rPr>
          <w:rFonts w:ascii="Times New Roman" w:hAnsi="Times New Roman"/>
          <w:sz w:val="24"/>
          <w:szCs w:val="24"/>
        </w:rPr>
        <w:t>informations à divulguer</w:t>
      </w:r>
      <w:r w:rsidR="00BC7E62" w:rsidRPr="00BC7E62">
        <w:rPr>
          <w:rFonts w:ascii="Times New Roman" w:hAnsi="Times New Roman"/>
          <w:sz w:val="24"/>
          <w:szCs w:val="24"/>
        </w:rPr>
        <w:t>,</w:t>
      </w:r>
      <w:r w:rsidRPr="00BC7E62">
        <w:rPr>
          <w:rFonts w:ascii="Times New Roman" w:hAnsi="Times New Roman"/>
          <w:sz w:val="24"/>
          <w:szCs w:val="24"/>
        </w:rPr>
        <w:t xml:space="preserve"> circonscrites dans le cadrage</w:t>
      </w:r>
      <w:r w:rsidR="00BC7E62" w:rsidRPr="00BC7E62">
        <w:rPr>
          <w:rFonts w:ascii="Times New Roman" w:hAnsi="Times New Roman"/>
          <w:sz w:val="24"/>
          <w:szCs w:val="24"/>
        </w:rPr>
        <w:t> ;</w:t>
      </w:r>
      <w:r w:rsidRPr="00BC7E62">
        <w:rPr>
          <w:rFonts w:ascii="Times New Roman" w:hAnsi="Times New Roman"/>
          <w:sz w:val="24"/>
          <w:szCs w:val="24"/>
        </w:rPr>
        <w:t xml:space="preserve"> tandis que la fiabilité sera évaluée par rapport au mécanisme y afférent</w:t>
      </w:r>
      <w:r w:rsidR="00BC7E62" w:rsidRPr="00BC7E62">
        <w:rPr>
          <w:rFonts w:ascii="Times New Roman" w:hAnsi="Times New Roman"/>
          <w:sz w:val="24"/>
          <w:szCs w:val="24"/>
        </w:rPr>
        <w:t>,</w:t>
      </w:r>
      <w:r w:rsidRPr="00BC7E62">
        <w:rPr>
          <w:rFonts w:ascii="Times New Roman" w:hAnsi="Times New Roman"/>
          <w:sz w:val="24"/>
          <w:szCs w:val="24"/>
        </w:rPr>
        <w:t xml:space="preserve"> tel que décrit dans le cadrage.</w:t>
      </w:r>
    </w:p>
    <w:p w:rsidR="008615C8" w:rsidRPr="008615C8" w:rsidRDefault="008615C8" w:rsidP="009B3134">
      <w:pPr>
        <w:pStyle w:val="Paragraphedeliste"/>
        <w:shd w:val="clear" w:color="auto" w:fill="FFFFFF"/>
        <w:tabs>
          <w:tab w:val="left" w:pos="426"/>
          <w:tab w:val="left" w:pos="709"/>
        </w:tabs>
        <w:spacing w:before="240" w:after="240"/>
        <w:ind w:left="697"/>
        <w:rPr>
          <w:rFonts w:ascii="Times New Roman" w:hAnsi="Times New Roman"/>
          <w:sz w:val="24"/>
          <w:szCs w:val="24"/>
        </w:rPr>
      </w:pPr>
    </w:p>
    <w:p w:rsidR="0033356F" w:rsidRPr="0033356F" w:rsidRDefault="008615C8" w:rsidP="009B3134">
      <w:pPr>
        <w:pStyle w:val="Paragraphedeliste"/>
        <w:numPr>
          <w:ilvl w:val="0"/>
          <w:numId w:val="6"/>
        </w:numPr>
        <w:shd w:val="clear" w:color="auto" w:fill="FFFFFF"/>
        <w:tabs>
          <w:tab w:val="left" w:pos="426"/>
          <w:tab w:val="left" w:pos="709"/>
        </w:tabs>
        <w:spacing w:after="240"/>
        <w:ind w:left="697" w:hanging="340"/>
        <w:rPr>
          <w:rFonts w:ascii="Times New Roman" w:hAnsi="Times New Roman"/>
          <w:bCs/>
          <w:color w:val="00B0F0"/>
          <w:sz w:val="24"/>
          <w:szCs w:val="24"/>
        </w:rPr>
      </w:pPr>
      <w:r w:rsidRPr="009C4426">
        <w:rPr>
          <w:rFonts w:ascii="Times New Roman" w:hAnsi="Times New Roman"/>
          <w:b/>
          <w:sz w:val="24"/>
          <w:szCs w:val="24"/>
        </w:rPr>
        <w:t xml:space="preserve">Rédaction du </w:t>
      </w:r>
      <w:r w:rsidR="00E7380B">
        <w:rPr>
          <w:rFonts w:ascii="Times New Roman" w:hAnsi="Times New Roman"/>
          <w:b/>
          <w:sz w:val="24"/>
          <w:szCs w:val="24"/>
        </w:rPr>
        <w:t xml:space="preserve">projet de </w:t>
      </w:r>
      <w:r w:rsidRPr="009C4426">
        <w:rPr>
          <w:rFonts w:ascii="Times New Roman" w:hAnsi="Times New Roman"/>
          <w:b/>
          <w:sz w:val="24"/>
          <w:szCs w:val="24"/>
        </w:rPr>
        <w:t>rapport</w:t>
      </w:r>
      <w:r w:rsidRPr="009C4426">
        <w:rPr>
          <w:rFonts w:ascii="Times New Roman" w:hAnsi="Times New Roman"/>
          <w:color w:val="FF0000"/>
          <w:sz w:val="24"/>
          <w:szCs w:val="24"/>
        </w:rPr>
        <w:t xml:space="preserve"> </w:t>
      </w:r>
    </w:p>
    <w:p w:rsidR="003827DE" w:rsidRDefault="003827DE" w:rsidP="009B3134">
      <w:pPr>
        <w:pStyle w:val="Paragraphedeliste"/>
        <w:shd w:val="clear" w:color="auto" w:fill="FFFFFF"/>
        <w:tabs>
          <w:tab w:val="left" w:pos="426"/>
          <w:tab w:val="left" w:pos="709"/>
        </w:tabs>
        <w:spacing w:after="240"/>
        <w:ind w:left="697"/>
        <w:rPr>
          <w:rFonts w:ascii="Times New Roman" w:hAnsi="Times New Roman"/>
          <w:sz w:val="24"/>
          <w:szCs w:val="24"/>
          <w:highlight w:val="cyan"/>
        </w:rPr>
      </w:pPr>
    </w:p>
    <w:p w:rsidR="009C4426" w:rsidRPr="0033356F" w:rsidRDefault="0033356F" w:rsidP="009B3134">
      <w:pPr>
        <w:pStyle w:val="Paragraphedeliste"/>
        <w:shd w:val="clear" w:color="auto" w:fill="FFFFFF"/>
        <w:tabs>
          <w:tab w:val="left" w:pos="426"/>
          <w:tab w:val="left" w:pos="709"/>
        </w:tabs>
        <w:spacing w:after="240"/>
        <w:ind w:left="697"/>
        <w:rPr>
          <w:rFonts w:ascii="Times New Roman" w:hAnsi="Times New Roman"/>
          <w:bCs/>
          <w:color w:val="00B0F0"/>
          <w:sz w:val="24"/>
          <w:szCs w:val="24"/>
        </w:rPr>
      </w:pPr>
      <w:r w:rsidRPr="003827DE">
        <w:rPr>
          <w:rFonts w:ascii="Times New Roman" w:hAnsi="Times New Roman"/>
          <w:sz w:val="24"/>
          <w:szCs w:val="24"/>
        </w:rPr>
        <w:t>L</w:t>
      </w:r>
      <w:r w:rsidR="00D02C46" w:rsidRPr="003827DE">
        <w:rPr>
          <w:rFonts w:ascii="Times New Roman" w:hAnsi="Times New Roman"/>
          <w:sz w:val="24"/>
          <w:szCs w:val="24"/>
        </w:rPr>
        <w:t>e Secrétariat Technique</w:t>
      </w:r>
      <w:r w:rsidR="00D02C46">
        <w:rPr>
          <w:rFonts w:ascii="Times New Roman" w:hAnsi="Times New Roman"/>
          <w:sz w:val="24"/>
          <w:szCs w:val="24"/>
        </w:rPr>
        <w:t xml:space="preserve"> </w:t>
      </w:r>
      <w:r w:rsidR="008615C8" w:rsidRPr="0033356F">
        <w:rPr>
          <w:rFonts w:ascii="Times New Roman" w:hAnsi="Times New Roman"/>
          <w:sz w:val="24"/>
          <w:szCs w:val="24"/>
        </w:rPr>
        <w:t xml:space="preserve">préparera un projet de rapport regroupant de manière exhaustive les informations divulguées par les </w:t>
      </w:r>
      <w:r w:rsidR="00D02C46">
        <w:rPr>
          <w:rFonts w:ascii="Times New Roman" w:hAnsi="Times New Roman"/>
          <w:sz w:val="24"/>
          <w:szCs w:val="24"/>
        </w:rPr>
        <w:t>parties</w:t>
      </w:r>
      <w:r w:rsidR="008615C8" w:rsidRPr="0033356F">
        <w:rPr>
          <w:rFonts w:ascii="Times New Roman" w:hAnsi="Times New Roman"/>
          <w:sz w:val="24"/>
          <w:szCs w:val="24"/>
        </w:rPr>
        <w:t xml:space="preserve"> déclarantes, en relevant toute divergence ; toutes les autres informations ou analyses telles que requises par le </w:t>
      </w:r>
      <w:r w:rsidR="00DF2BFE">
        <w:rPr>
          <w:rFonts w:ascii="Times New Roman" w:hAnsi="Times New Roman"/>
          <w:sz w:val="24"/>
          <w:szCs w:val="24"/>
        </w:rPr>
        <w:t xml:space="preserve">Comité Exécutif </w:t>
      </w:r>
      <w:r w:rsidR="008615C8" w:rsidRPr="0033356F">
        <w:rPr>
          <w:rFonts w:ascii="Times New Roman" w:hAnsi="Times New Roman"/>
          <w:sz w:val="24"/>
          <w:szCs w:val="24"/>
        </w:rPr>
        <w:t xml:space="preserve">devront être apportées (conformément aux phases 1 et 2). Le Rapport ITIE ainsi préparé contiendra des explications sur le processus de collecte, de compilation et d’analyse des informations, </w:t>
      </w:r>
      <w:r w:rsidR="008615C8" w:rsidRPr="0033356F">
        <w:rPr>
          <w:rFonts w:ascii="Times New Roman" w:hAnsi="Times New Roman"/>
          <w:sz w:val="24"/>
          <w:szCs w:val="24"/>
        </w:rPr>
        <w:lastRenderedPageBreak/>
        <w:t xml:space="preserve">précisera la période couverte et des indications sur l’évaluation de l’exhaustivité et de la fiabilité des données. Toute lacune ou faiblesse dans les informations devra être relevée dans le Rapport ITIE, y compris le nom des entités n’ayant pas transmis les informations prescrites par la Norme ITIE (Exigences 2 à 6) ; de même, il convient d’estimer si l’omission de telles informations </w:t>
      </w:r>
      <w:proofErr w:type="gramStart"/>
      <w:r w:rsidR="008615C8" w:rsidRPr="0033356F">
        <w:rPr>
          <w:rFonts w:ascii="Times New Roman" w:hAnsi="Times New Roman"/>
          <w:sz w:val="24"/>
          <w:szCs w:val="24"/>
        </w:rPr>
        <w:t>a</w:t>
      </w:r>
      <w:proofErr w:type="gramEnd"/>
      <w:r w:rsidR="008615C8" w:rsidRPr="0033356F">
        <w:rPr>
          <w:rFonts w:ascii="Times New Roman" w:hAnsi="Times New Roman"/>
          <w:sz w:val="24"/>
          <w:szCs w:val="24"/>
        </w:rPr>
        <w:t xml:space="preserve"> un impact significatif sur l’exhaustivité de la déclaration. Le rapport indiquera clairement l’origine des informations qui y sont contenues. Dans le cas où les</w:t>
      </w:r>
      <w:r w:rsidR="009C4426" w:rsidRPr="0033356F">
        <w:rPr>
          <w:rFonts w:ascii="Times New Roman" w:hAnsi="Times New Roman"/>
          <w:sz w:val="24"/>
          <w:szCs w:val="24"/>
        </w:rPr>
        <w:t xml:space="preserve"> informations sont déjà systématiquement divulguées, il conviendra de préciser également où elles sont librement accessibles.</w:t>
      </w:r>
    </w:p>
    <w:p w:rsidR="009C4426" w:rsidRDefault="009C4426" w:rsidP="009B3134">
      <w:pPr>
        <w:widowControl w:val="0"/>
        <w:tabs>
          <w:tab w:val="left" w:pos="709"/>
        </w:tabs>
        <w:suppressAutoHyphens/>
        <w:spacing w:before="240" w:after="240" w:line="276" w:lineRule="auto"/>
        <w:ind w:left="709"/>
        <w:jc w:val="both"/>
        <w:rPr>
          <w:rFonts w:ascii="Times New Roman" w:hAnsi="Times New Roman" w:cs="Times New Roman"/>
          <w:sz w:val="24"/>
          <w:szCs w:val="24"/>
          <w:lang w:val="fr-FR"/>
        </w:rPr>
      </w:pPr>
      <w:r w:rsidRPr="009C4426">
        <w:rPr>
          <w:rFonts w:ascii="Times New Roman" w:hAnsi="Times New Roman" w:cs="Times New Roman"/>
          <w:sz w:val="24"/>
          <w:szCs w:val="24"/>
          <w:lang w:val="fr-FR"/>
        </w:rPr>
        <w:t xml:space="preserve">Lorsque des Rapports ITIE ou procédures de Validation préalables ont conduit à la formulation de mesures correctives et/ou de réformes, il sera utile de commenter les progrès réalisés dans leur mise en œuvre. Le Groupe multipartite pourra convenir de recommandations visant à renforcer à l’avenir la communication régulière, opportune et complète d’informations par les entités gouvernementales et les entreprises, et notamment toute recommandation concernant la pratique d’audits et les réformes à engager pour les mettre en conformité avec les normes internationales ; enfin, le cas échéant, toute suggestion de réforme dans le secteur extractif visant à l’amélioration de la gouvernance des ressources naturelles sera bienvenue. </w:t>
      </w:r>
    </w:p>
    <w:p w:rsidR="003F5DEB" w:rsidRPr="003F5DEB" w:rsidRDefault="003F5DEB" w:rsidP="009B3134">
      <w:pPr>
        <w:shd w:val="clear" w:color="auto" w:fill="FFFFFF"/>
        <w:tabs>
          <w:tab w:val="left" w:pos="426"/>
          <w:tab w:val="left" w:pos="709"/>
        </w:tabs>
        <w:spacing w:before="240" w:after="240" w:line="276" w:lineRule="auto"/>
        <w:jc w:val="both"/>
        <w:rPr>
          <w:rFonts w:ascii="Times New Roman" w:eastAsia="Calibri" w:hAnsi="Times New Roman" w:cs="Times New Roman"/>
          <w:b/>
          <w:bCs/>
          <w:sz w:val="24"/>
          <w:szCs w:val="24"/>
          <w:lang w:val="fr-FR"/>
        </w:rPr>
      </w:pPr>
      <w:r w:rsidRPr="003F5DEB">
        <w:rPr>
          <w:rFonts w:ascii="Times New Roman" w:hAnsi="Times New Roman" w:cs="Times New Roman"/>
          <w:b/>
          <w:sz w:val="24"/>
          <w:szCs w:val="24"/>
          <w:lang w:val="fr-FR"/>
        </w:rPr>
        <w:t>Phase 5 : R</w:t>
      </w:r>
      <w:r w:rsidR="0030078B">
        <w:rPr>
          <w:rFonts w:ascii="Times New Roman" w:hAnsi="Times New Roman" w:cs="Times New Roman"/>
          <w:b/>
          <w:sz w:val="24"/>
          <w:szCs w:val="24"/>
          <w:lang w:val="fr-FR"/>
        </w:rPr>
        <w:t>édaction du r</w:t>
      </w:r>
      <w:r w:rsidRPr="003F5DEB">
        <w:rPr>
          <w:rFonts w:ascii="Times New Roman" w:hAnsi="Times New Roman" w:cs="Times New Roman"/>
          <w:b/>
          <w:sz w:val="24"/>
          <w:szCs w:val="24"/>
          <w:lang w:val="fr-FR"/>
        </w:rPr>
        <w:t>apport final</w:t>
      </w:r>
    </w:p>
    <w:p w:rsidR="0051447E" w:rsidRDefault="003F5DEB" w:rsidP="009B3134">
      <w:pPr>
        <w:widowControl w:val="0"/>
        <w:shd w:val="clear" w:color="auto" w:fill="FFFFFF" w:themeFill="background1"/>
        <w:tabs>
          <w:tab w:val="left" w:pos="709"/>
        </w:tabs>
        <w:suppressAutoHyphens/>
        <w:spacing w:before="240" w:after="240" w:line="276" w:lineRule="auto"/>
        <w:jc w:val="both"/>
        <w:rPr>
          <w:rFonts w:ascii="Times New Roman" w:hAnsi="Times New Roman" w:cs="Times New Roman"/>
          <w:sz w:val="24"/>
          <w:szCs w:val="24"/>
          <w:lang w:val="fr-FR"/>
        </w:rPr>
      </w:pPr>
      <w:r w:rsidRPr="003F5DEB">
        <w:rPr>
          <w:rFonts w:ascii="Times New Roman" w:hAnsi="Times New Roman" w:cs="Times New Roman"/>
          <w:sz w:val="24"/>
          <w:szCs w:val="24"/>
          <w:lang w:val="fr-FR"/>
        </w:rPr>
        <w:t xml:space="preserve">Au cours de cette phase, le </w:t>
      </w:r>
      <w:r w:rsidR="00DF2BFE">
        <w:rPr>
          <w:rFonts w:ascii="Times New Roman" w:hAnsi="Times New Roman" w:cs="Times New Roman"/>
          <w:sz w:val="24"/>
          <w:szCs w:val="24"/>
          <w:lang w:val="fr-FR"/>
        </w:rPr>
        <w:t xml:space="preserve">Comité Exécutif </w:t>
      </w:r>
      <w:r w:rsidRPr="003F5DEB">
        <w:rPr>
          <w:rFonts w:ascii="Times New Roman" w:hAnsi="Times New Roman" w:cs="Times New Roman"/>
          <w:sz w:val="24"/>
          <w:szCs w:val="24"/>
          <w:lang w:val="fr-FR"/>
        </w:rPr>
        <w:t>s’assurera que toutes les obs</w:t>
      </w:r>
      <w:r w:rsidR="0051447E">
        <w:rPr>
          <w:rFonts w:ascii="Times New Roman" w:hAnsi="Times New Roman" w:cs="Times New Roman"/>
          <w:sz w:val="24"/>
          <w:szCs w:val="24"/>
          <w:lang w:val="fr-FR"/>
        </w:rPr>
        <w:t xml:space="preserve">ervations formulées sur le </w:t>
      </w:r>
      <w:r w:rsidRPr="003F5DEB">
        <w:rPr>
          <w:rFonts w:ascii="Times New Roman" w:hAnsi="Times New Roman" w:cs="Times New Roman"/>
          <w:sz w:val="24"/>
          <w:szCs w:val="24"/>
          <w:lang w:val="fr-FR"/>
        </w:rPr>
        <w:t xml:space="preserve">projet de rapport et les divulgations préliminaires ont bien été prises en compte. Il pourra également réfléchir à la meilleure modalité de diffusion des données afin de les partager avec les </w:t>
      </w:r>
      <w:r w:rsidR="00DF2BFE" w:rsidRPr="003F5DEB">
        <w:rPr>
          <w:rFonts w:ascii="Times New Roman" w:hAnsi="Times New Roman" w:cs="Times New Roman"/>
          <w:sz w:val="24"/>
          <w:szCs w:val="24"/>
          <w:lang w:val="fr-FR"/>
        </w:rPr>
        <w:t>Parties P</w:t>
      </w:r>
      <w:r w:rsidRPr="003F5DEB">
        <w:rPr>
          <w:rFonts w:ascii="Times New Roman" w:hAnsi="Times New Roman" w:cs="Times New Roman"/>
          <w:sz w:val="24"/>
          <w:szCs w:val="24"/>
          <w:lang w:val="fr-FR"/>
        </w:rPr>
        <w:t xml:space="preserve">renantes concernées, compte tenu des problèmes sanitaires et de sécurité posés par la pandémie de Covid-19. </w:t>
      </w:r>
    </w:p>
    <w:p w:rsidR="003F5DEB" w:rsidRPr="003F5DEB" w:rsidRDefault="003F5DEB" w:rsidP="009B3134">
      <w:pPr>
        <w:widowControl w:val="0"/>
        <w:shd w:val="clear" w:color="auto" w:fill="FFFFFF" w:themeFill="background1"/>
        <w:tabs>
          <w:tab w:val="left" w:pos="709"/>
        </w:tabs>
        <w:suppressAutoHyphens/>
        <w:spacing w:before="240" w:after="240" w:line="276" w:lineRule="auto"/>
        <w:jc w:val="both"/>
        <w:rPr>
          <w:rFonts w:ascii="Times New Roman" w:eastAsia="Calibri" w:hAnsi="Times New Roman" w:cs="Times New Roman"/>
          <w:sz w:val="24"/>
          <w:szCs w:val="24"/>
          <w:lang w:val="fr-FR"/>
        </w:rPr>
      </w:pPr>
      <w:r w:rsidRPr="003F5DEB">
        <w:rPr>
          <w:rFonts w:ascii="Times New Roman" w:hAnsi="Times New Roman" w:cs="Times New Roman"/>
          <w:sz w:val="24"/>
          <w:szCs w:val="24"/>
          <w:lang w:val="fr-FR"/>
        </w:rPr>
        <w:t>Le rapport final fera état de l’évaluation</w:t>
      </w:r>
      <w:r w:rsidR="00684340">
        <w:rPr>
          <w:rFonts w:ascii="Times New Roman" w:hAnsi="Times New Roman" w:cs="Times New Roman"/>
          <w:sz w:val="24"/>
          <w:szCs w:val="24"/>
          <w:lang w:val="fr-FR"/>
        </w:rPr>
        <w:t>,</w:t>
      </w:r>
      <w:r w:rsidRPr="003F5DEB">
        <w:rPr>
          <w:rFonts w:ascii="Times New Roman" w:hAnsi="Times New Roman" w:cs="Times New Roman"/>
          <w:sz w:val="24"/>
          <w:szCs w:val="24"/>
          <w:lang w:val="fr-FR"/>
        </w:rPr>
        <w:t xml:space="preserve"> </w:t>
      </w:r>
      <w:r w:rsidRPr="000F3B19">
        <w:rPr>
          <w:rFonts w:ascii="Times New Roman" w:hAnsi="Times New Roman" w:cs="Times New Roman"/>
          <w:sz w:val="24"/>
          <w:szCs w:val="24"/>
          <w:lang w:val="fr-FR"/>
        </w:rPr>
        <w:t xml:space="preserve">par </w:t>
      </w:r>
      <w:r w:rsidR="0051447E" w:rsidRPr="000F3B19">
        <w:rPr>
          <w:rFonts w:ascii="Times New Roman" w:hAnsi="Times New Roman"/>
          <w:sz w:val="24"/>
          <w:szCs w:val="24"/>
          <w:lang w:val="fr-FR"/>
        </w:rPr>
        <w:t>le Comité Exécutif</w:t>
      </w:r>
      <w:r w:rsidR="00684340">
        <w:rPr>
          <w:rFonts w:ascii="Times New Roman" w:hAnsi="Times New Roman"/>
          <w:sz w:val="24"/>
          <w:szCs w:val="24"/>
          <w:lang w:val="fr-FR"/>
        </w:rPr>
        <w:t>,</w:t>
      </w:r>
      <w:r w:rsidRPr="00DF2BFE">
        <w:rPr>
          <w:rFonts w:ascii="Times New Roman" w:hAnsi="Times New Roman" w:cs="Times New Roman"/>
          <w:sz w:val="24"/>
          <w:szCs w:val="24"/>
          <w:lang w:val="fr-FR"/>
        </w:rPr>
        <w:t xml:space="preserve"> </w:t>
      </w:r>
      <w:r w:rsidRPr="003F5DEB">
        <w:rPr>
          <w:rFonts w:ascii="Times New Roman" w:hAnsi="Times New Roman" w:cs="Times New Roman"/>
          <w:sz w:val="24"/>
          <w:szCs w:val="24"/>
          <w:lang w:val="fr-FR"/>
        </w:rPr>
        <w:t>de l’exhaustivité et de la fiabilité des données divulguées, en signalant toute lacune ou faiblesse éventuellement relevée.</w:t>
      </w:r>
    </w:p>
    <w:p w:rsidR="003F5DEB" w:rsidRPr="003F5DEB" w:rsidRDefault="00684340" w:rsidP="009B3134">
      <w:pPr>
        <w:shd w:val="clear" w:color="auto" w:fill="FFFFFF"/>
        <w:tabs>
          <w:tab w:val="left" w:pos="426"/>
          <w:tab w:val="left" w:pos="709"/>
        </w:tabs>
        <w:spacing w:before="240" w:after="240" w:line="276" w:lineRule="auto"/>
        <w:jc w:val="both"/>
        <w:rPr>
          <w:rFonts w:ascii="Times New Roman" w:eastAsia="Calibri" w:hAnsi="Times New Roman" w:cs="Times New Roman"/>
          <w:sz w:val="24"/>
          <w:szCs w:val="24"/>
          <w:lang w:val="fr-FR"/>
        </w:rPr>
      </w:pPr>
      <w:r>
        <w:rPr>
          <w:rFonts w:ascii="Times New Roman" w:hAnsi="Times New Roman" w:cs="Times New Roman"/>
          <w:sz w:val="24"/>
          <w:szCs w:val="24"/>
          <w:lang w:val="fr-FR"/>
        </w:rPr>
        <w:t>À</w:t>
      </w:r>
      <w:r w:rsidR="0030078B">
        <w:rPr>
          <w:rFonts w:ascii="Times New Roman" w:hAnsi="Times New Roman" w:cs="Times New Roman"/>
          <w:sz w:val="24"/>
          <w:szCs w:val="24"/>
          <w:lang w:val="fr-FR"/>
        </w:rPr>
        <w:t xml:space="preserve"> ce niveau, </w:t>
      </w:r>
      <w:r w:rsidR="0051447E">
        <w:rPr>
          <w:rFonts w:ascii="Times New Roman" w:hAnsi="Times New Roman"/>
          <w:sz w:val="24"/>
          <w:szCs w:val="24"/>
          <w:lang w:val="fr-FR"/>
        </w:rPr>
        <w:t>le Secrétariat Technique</w:t>
      </w:r>
      <w:r w:rsidR="003F5DEB" w:rsidRPr="009B3134">
        <w:rPr>
          <w:rFonts w:ascii="Times New Roman" w:hAnsi="Times New Roman" w:cs="Times New Roman"/>
          <w:sz w:val="24"/>
          <w:szCs w:val="24"/>
          <w:lang w:val="fr-FR"/>
        </w:rPr>
        <w:t xml:space="preserve"> </w:t>
      </w:r>
      <w:r w:rsidR="003F5DEB" w:rsidRPr="003F5DEB">
        <w:rPr>
          <w:rFonts w:ascii="Times New Roman" w:hAnsi="Times New Roman" w:cs="Times New Roman"/>
          <w:sz w:val="24"/>
          <w:szCs w:val="24"/>
          <w:lang w:val="fr-FR"/>
        </w:rPr>
        <w:t>est chargé de :</w:t>
      </w:r>
    </w:p>
    <w:p w:rsidR="0008077E" w:rsidRPr="00AC726F" w:rsidRDefault="003F5DEB" w:rsidP="00AC726F">
      <w:pPr>
        <w:pStyle w:val="Paragraphedeliste"/>
        <w:numPr>
          <w:ilvl w:val="0"/>
          <w:numId w:val="8"/>
        </w:numPr>
        <w:shd w:val="clear" w:color="auto" w:fill="FFFFFF" w:themeFill="background1"/>
        <w:tabs>
          <w:tab w:val="left" w:pos="426"/>
          <w:tab w:val="left" w:pos="709"/>
        </w:tabs>
        <w:spacing w:before="240" w:after="240"/>
        <w:ind w:left="697" w:hanging="340"/>
        <w:rPr>
          <w:rFonts w:ascii="Times New Roman" w:eastAsia="Calibri" w:hAnsi="Times New Roman"/>
          <w:sz w:val="24"/>
          <w:szCs w:val="24"/>
        </w:rPr>
      </w:pPr>
      <w:r w:rsidRPr="003F5DEB">
        <w:rPr>
          <w:rFonts w:ascii="Times New Roman" w:hAnsi="Times New Roman"/>
          <w:b/>
          <w:sz w:val="24"/>
          <w:szCs w:val="24"/>
        </w:rPr>
        <w:t xml:space="preserve">Soumettre le Rapport </w:t>
      </w:r>
      <w:r w:rsidR="00DF2BFE">
        <w:rPr>
          <w:rFonts w:ascii="Times New Roman" w:hAnsi="Times New Roman"/>
          <w:b/>
          <w:sz w:val="24"/>
          <w:szCs w:val="24"/>
        </w:rPr>
        <w:t>final</w:t>
      </w:r>
      <w:r w:rsidR="00DF2BFE" w:rsidRPr="003F5DEB">
        <w:rPr>
          <w:rFonts w:ascii="Times New Roman" w:hAnsi="Times New Roman"/>
          <w:b/>
          <w:sz w:val="24"/>
          <w:szCs w:val="24"/>
        </w:rPr>
        <w:t xml:space="preserve"> </w:t>
      </w:r>
      <w:r w:rsidR="00DF2BFE">
        <w:rPr>
          <w:rFonts w:ascii="Times New Roman" w:hAnsi="Times New Roman"/>
          <w:b/>
          <w:sz w:val="24"/>
          <w:szCs w:val="24"/>
        </w:rPr>
        <w:t>à</w:t>
      </w:r>
      <w:r w:rsidR="00DF2BFE" w:rsidRPr="003F5DEB">
        <w:rPr>
          <w:rFonts w:ascii="Times New Roman" w:hAnsi="Times New Roman"/>
          <w:b/>
          <w:sz w:val="24"/>
          <w:szCs w:val="24"/>
        </w:rPr>
        <w:t xml:space="preserve"> </w:t>
      </w:r>
      <w:r w:rsidR="00DF2BFE">
        <w:rPr>
          <w:rFonts w:ascii="Times New Roman" w:hAnsi="Times New Roman"/>
          <w:b/>
          <w:sz w:val="24"/>
          <w:szCs w:val="24"/>
        </w:rPr>
        <w:t>l’</w:t>
      </w:r>
      <w:r w:rsidRPr="003F5DEB">
        <w:rPr>
          <w:rFonts w:ascii="Times New Roman" w:hAnsi="Times New Roman"/>
          <w:b/>
          <w:sz w:val="24"/>
          <w:szCs w:val="24"/>
        </w:rPr>
        <w:t>approbation</w:t>
      </w:r>
      <w:r w:rsidRPr="003F5DEB">
        <w:rPr>
          <w:rFonts w:ascii="Times New Roman" w:hAnsi="Times New Roman"/>
          <w:sz w:val="24"/>
          <w:szCs w:val="24"/>
        </w:rPr>
        <w:t xml:space="preserve"> </w:t>
      </w:r>
      <w:r w:rsidR="00DF2BFE">
        <w:rPr>
          <w:rFonts w:ascii="Times New Roman" w:hAnsi="Times New Roman"/>
          <w:b/>
          <w:bCs/>
          <w:sz w:val="24"/>
          <w:szCs w:val="24"/>
        </w:rPr>
        <w:t>du</w:t>
      </w:r>
      <w:r w:rsidRPr="003F5DEB">
        <w:rPr>
          <w:rFonts w:ascii="Times New Roman" w:hAnsi="Times New Roman"/>
          <w:b/>
          <w:bCs/>
          <w:sz w:val="24"/>
          <w:szCs w:val="24"/>
        </w:rPr>
        <w:t xml:space="preserve"> </w:t>
      </w:r>
      <w:r w:rsidR="00DF2BFE" w:rsidRPr="009B3134">
        <w:rPr>
          <w:rFonts w:ascii="Times New Roman" w:hAnsi="Times New Roman"/>
          <w:b/>
          <w:sz w:val="24"/>
          <w:szCs w:val="24"/>
        </w:rPr>
        <w:t>Comité Exécutif</w:t>
      </w:r>
      <w:r w:rsidR="00DF2BFE">
        <w:rPr>
          <w:rFonts w:ascii="Times New Roman" w:hAnsi="Times New Roman"/>
          <w:b/>
          <w:sz w:val="24"/>
          <w:szCs w:val="24"/>
        </w:rPr>
        <w:t xml:space="preserve"> </w:t>
      </w:r>
      <w:r w:rsidR="00DF2BFE">
        <w:rPr>
          <w:rFonts w:ascii="Times New Roman" w:hAnsi="Times New Roman"/>
          <w:b/>
          <w:bCs/>
          <w:sz w:val="24"/>
          <w:szCs w:val="24"/>
        </w:rPr>
        <w:t>qui</w:t>
      </w:r>
      <w:r w:rsidRPr="003F5DEB">
        <w:rPr>
          <w:rFonts w:ascii="Times New Roman" w:hAnsi="Times New Roman"/>
          <w:sz w:val="24"/>
          <w:szCs w:val="24"/>
        </w:rPr>
        <w:t xml:space="preserve"> </w:t>
      </w:r>
      <w:r w:rsidR="00DF2BFE">
        <w:rPr>
          <w:rFonts w:ascii="Times New Roman" w:hAnsi="Times New Roman"/>
          <w:sz w:val="24"/>
          <w:szCs w:val="24"/>
        </w:rPr>
        <w:t>l’</w:t>
      </w:r>
      <w:r w:rsidRPr="003F5DEB">
        <w:rPr>
          <w:rFonts w:ascii="Times New Roman" w:hAnsi="Times New Roman"/>
          <w:sz w:val="24"/>
          <w:szCs w:val="24"/>
        </w:rPr>
        <w:t xml:space="preserve">approuvera et supervisera le processus de </w:t>
      </w:r>
      <w:r w:rsidR="00DF2BFE">
        <w:rPr>
          <w:rFonts w:ascii="Times New Roman" w:hAnsi="Times New Roman"/>
          <w:sz w:val="24"/>
          <w:szCs w:val="24"/>
        </w:rPr>
        <w:t xml:space="preserve">sa </w:t>
      </w:r>
      <w:r w:rsidRPr="003F5DEB">
        <w:rPr>
          <w:rFonts w:ascii="Times New Roman" w:hAnsi="Times New Roman"/>
          <w:sz w:val="24"/>
          <w:szCs w:val="24"/>
        </w:rPr>
        <w:t xml:space="preserve">publication. Le ou les auteurs du rapport seront clairement identifiés. Si les restrictions imposées par la pandémie de Covid-19 compliquent la tenue des réunions </w:t>
      </w:r>
      <w:r w:rsidR="00DF2BFE">
        <w:rPr>
          <w:rFonts w:ascii="Times New Roman" w:hAnsi="Times New Roman"/>
          <w:sz w:val="24"/>
          <w:szCs w:val="24"/>
        </w:rPr>
        <w:t>du Comité Exécutif</w:t>
      </w:r>
      <w:r w:rsidRPr="003F5DEB">
        <w:rPr>
          <w:rFonts w:ascii="Times New Roman" w:hAnsi="Times New Roman"/>
          <w:sz w:val="24"/>
          <w:szCs w:val="24"/>
        </w:rPr>
        <w:t xml:space="preserve">, ce dernier </w:t>
      </w:r>
      <w:r w:rsidR="00DF2BFE" w:rsidRPr="003F5DEB">
        <w:rPr>
          <w:rFonts w:ascii="Times New Roman" w:hAnsi="Times New Roman"/>
          <w:sz w:val="24"/>
          <w:szCs w:val="24"/>
        </w:rPr>
        <w:t>devr</w:t>
      </w:r>
      <w:r w:rsidR="00DF2BFE">
        <w:rPr>
          <w:rFonts w:ascii="Times New Roman" w:hAnsi="Times New Roman"/>
          <w:sz w:val="24"/>
          <w:szCs w:val="24"/>
        </w:rPr>
        <w:t>a</w:t>
      </w:r>
      <w:r w:rsidRPr="003F5DEB">
        <w:rPr>
          <w:rFonts w:ascii="Times New Roman" w:hAnsi="Times New Roman"/>
          <w:sz w:val="24"/>
          <w:szCs w:val="24"/>
        </w:rPr>
        <w:t xml:space="preserve"> prendre toutes les mesures raisonnables afin d’être en mesure d’apporter </w:t>
      </w:r>
      <w:r w:rsidR="00DF2BFE">
        <w:rPr>
          <w:rFonts w:ascii="Times New Roman" w:hAnsi="Times New Roman"/>
          <w:sz w:val="24"/>
          <w:szCs w:val="24"/>
        </w:rPr>
        <w:t>ses</w:t>
      </w:r>
      <w:r w:rsidR="00DF2BFE" w:rsidRPr="003F5DEB">
        <w:rPr>
          <w:rFonts w:ascii="Times New Roman" w:hAnsi="Times New Roman"/>
          <w:sz w:val="24"/>
          <w:szCs w:val="24"/>
        </w:rPr>
        <w:t xml:space="preserve"> </w:t>
      </w:r>
      <w:r w:rsidRPr="003F5DEB">
        <w:rPr>
          <w:rFonts w:ascii="Times New Roman" w:hAnsi="Times New Roman"/>
          <w:sz w:val="24"/>
          <w:szCs w:val="24"/>
        </w:rPr>
        <w:t>commentaires et de procéder à l’approbation d</w:t>
      </w:r>
      <w:r w:rsidR="00DF2BFE">
        <w:rPr>
          <w:rFonts w:ascii="Times New Roman" w:hAnsi="Times New Roman"/>
          <w:sz w:val="24"/>
          <w:szCs w:val="24"/>
        </w:rPr>
        <w:t>u</w:t>
      </w:r>
      <w:r w:rsidRPr="003F5DEB">
        <w:rPr>
          <w:rFonts w:ascii="Times New Roman" w:hAnsi="Times New Roman"/>
          <w:sz w:val="24"/>
          <w:szCs w:val="24"/>
        </w:rPr>
        <w:t xml:space="preserve"> Rapport</w:t>
      </w:r>
      <w:r w:rsidR="00DF2BFE">
        <w:rPr>
          <w:rFonts w:ascii="Times New Roman" w:hAnsi="Times New Roman"/>
          <w:sz w:val="24"/>
          <w:szCs w:val="24"/>
        </w:rPr>
        <w:t xml:space="preserve"> final</w:t>
      </w:r>
      <w:r w:rsidRPr="003F5DEB">
        <w:rPr>
          <w:rFonts w:ascii="Times New Roman" w:hAnsi="Times New Roman"/>
          <w:sz w:val="24"/>
          <w:szCs w:val="24"/>
        </w:rPr>
        <w:t>.</w:t>
      </w:r>
    </w:p>
    <w:p w:rsidR="00AC726F" w:rsidRPr="00894299" w:rsidRDefault="00AC726F" w:rsidP="00AC726F">
      <w:pPr>
        <w:pStyle w:val="Paragraphedeliste"/>
        <w:shd w:val="clear" w:color="auto" w:fill="FFFFFF" w:themeFill="background1"/>
        <w:tabs>
          <w:tab w:val="left" w:pos="426"/>
          <w:tab w:val="left" w:pos="709"/>
        </w:tabs>
        <w:spacing w:before="240" w:after="240"/>
        <w:ind w:left="697"/>
        <w:rPr>
          <w:rFonts w:ascii="Times New Roman" w:eastAsia="Calibri" w:hAnsi="Times New Roman"/>
          <w:sz w:val="10"/>
          <w:szCs w:val="10"/>
        </w:rPr>
      </w:pPr>
    </w:p>
    <w:p w:rsidR="00AC726F" w:rsidRPr="00AC726F" w:rsidRDefault="003F5DEB" w:rsidP="00AC726F">
      <w:pPr>
        <w:pStyle w:val="Paragraphedeliste"/>
        <w:numPr>
          <w:ilvl w:val="0"/>
          <w:numId w:val="8"/>
        </w:numPr>
        <w:shd w:val="clear" w:color="auto" w:fill="FFFFFF"/>
        <w:tabs>
          <w:tab w:val="left" w:pos="426"/>
          <w:tab w:val="left" w:pos="709"/>
        </w:tabs>
        <w:spacing w:before="240" w:after="240"/>
        <w:ind w:left="697" w:hanging="340"/>
        <w:rPr>
          <w:rFonts w:ascii="Times New Roman" w:eastAsia="Calibri" w:hAnsi="Times New Roman"/>
          <w:i/>
          <w:sz w:val="24"/>
          <w:szCs w:val="24"/>
        </w:rPr>
      </w:pPr>
      <w:r w:rsidRPr="003F5DEB">
        <w:rPr>
          <w:rFonts w:ascii="Times New Roman" w:hAnsi="Times New Roman"/>
          <w:b/>
          <w:sz w:val="24"/>
          <w:szCs w:val="24"/>
        </w:rPr>
        <w:t xml:space="preserve">Préparer et soumettre </w:t>
      </w:r>
      <w:r w:rsidR="00DF2BFE" w:rsidRPr="009B3134">
        <w:rPr>
          <w:rFonts w:ascii="Times New Roman" w:hAnsi="Times New Roman"/>
          <w:b/>
          <w:sz w:val="24"/>
          <w:szCs w:val="24"/>
        </w:rPr>
        <w:t xml:space="preserve">électroniquement </w:t>
      </w:r>
      <w:r w:rsidRPr="003F5DEB">
        <w:rPr>
          <w:rFonts w:ascii="Times New Roman" w:hAnsi="Times New Roman"/>
          <w:b/>
          <w:sz w:val="24"/>
          <w:szCs w:val="24"/>
        </w:rPr>
        <w:t>les données résumées</w:t>
      </w:r>
      <w:r w:rsidRPr="003F5DEB">
        <w:rPr>
          <w:rFonts w:ascii="Times New Roman" w:hAnsi="Times New Roman"/>
          <w:sz w:val="24"/>
          <w:szCs w:val="24"/>
        </w:rPr>
        <w:t xml:space="preserve"> au Secrétariat </w:t>
      </w:r>
      <w:r w:rsidR="00DF2BFE" w:rsidRPr="003F5DEB">
        <w:rPr>
          <w:rFonts w:ascii="Times New Roman" w:hAnsi="Times New Roman"/>
          <w:sz w:val="24"/>
          <w:szCs w:val="24"/>
        </w:rPr>
        <w:t>International</w:t>
      </w:r>
      <w:r w:rsidR="00DF2BFE">
        <w:rPr>
          <w:rFonts w:ascii="Times New Roman" w:hAnsi="Times New Roman"/>
          <w:sz w:val="24"/>
          <w:szCs w:val="24"/>
        </w:rPr>
        <w:t>,</w:t>
      </w:r>
      <w:r w:rsidR="00DF2BFE" w:rsidRPr="003F5DEB">
        <w:rPr>
          <w:rFonts w:ascii="Times New Roman" w:hAnsi="Times New Roman"/>
          <w:sz w:val="24"/>
          <w:szCs w:val="24"/>
        </w:rPr>
        <w:t xml:space="preserve"> </w:t>
      </w:r>
      <w:r w:rsidRPr="003F5DEB">
        <w:rPr>
          <w:rFonts w:ascii="Times New Roman" w:hAnsi="Times New Roman"/>
          <w:sz w:val="24"/>
          <w:szCs w:val="24"/>
        </w:rPr>
        <w:t>selon le format standardisé de déclaration.</w:t>
      </w:r>
    </w:p>
    <w:p w:rsidR="00AC726F" w:rsidRPr="00051426" w:rsidRDefault="00AC726F" w:rsidP="00AC726F">
      <w:pPr>
        <w:shd w:val="clear" w:color="auto" w:fill="FFFFFF"/>
        <w:tabs>
          <w:tab w:val="left" w:pos="426"/>
          <w:tab w:val="left" w:pos="709"/>
        </w:tabs>
        <w:spacing w:before="240" w:after="240"/>
        <w:rPr>
          <w:rFonts w:ascii="Times New Roman" w:eastAsia="Calibri" w:hAnsi="Times New Roman"/>
          <w:i/>
          <w:sz w:val="24"/>
          <w:szCs w:val="24"/>
          <w:lang w:val="fr-FR"/>
        </w:rPr>
      </w:pPr>
      <w:r w:rsidRPr="00051426">
        <w:rPr>
          <w:rFonts w:ascii="Times New Roman" w:hAnsi="Times New Roman"/>
          <w:sz w:val="24"/>
          <w:szCs w:val="24"/>
          <w:lang w:val="fr-FR"/>
        </w:rPr>
        <w:t>Une version anglaise du rapport publié, produite par un Consultant à recruter à cet effet, sera soumis</w:t>
      </w:r>
      <w:r w:rsidR="00FD5D77" w:rsidRPr="00051426">
        <w:rPr>
          <w:rFonts w:ascii="Times New Roman" w:hAnsi="Times New Roman"/>
          <w:sz w:val="24"/>
          <w:szCs w:val="24"/>
          <w:lang w:val="fr-FR"/>
        </w:rPr>
        <w:t>e</w:t>
      </w:r>
      <w:r w:rsidRPr="00051426">
        <w:rPr>
          <w:rFonts w:ascii="Times New Roman" w:eastAsia="Calibri" w:hAnsi="Times New Roman" w:cs="Times New Roman"/>
          <w:i/>
          <w:sz w:val="24"/>
          <w:szCs w:val="24"/>
          <w:lang w:val="fr-FR" w:bidi="en-US"/>
        </w:rPr>
        <w:t xml:space="preserve"> </w:t>
      </w:r>
      <w:r w:rsidRPr="00051426">
        <w:rPr>
          <w:rFonts w:ascii="Times New Roman" w:hAnsi="Times New Roman"/>
          <w:sz w:val="24"/>
          <w:szCs w:val="24"/>
          <w:lang w:val="fr-FR"/>
        </w:rPr>
        <w:t>électroniquement au Secrétariat International.</w:t>
      </w:r>
    </w:p>
    <w:p w:rsidR="003F5DEB" w:rsidRPr="00993470" w:rsidRDefault="00993470" w:rsidP="008443B3">
      <w:pPr>
        <w:pStyle w:val="Paragraphedeliste"/>
        <w:numPr>
          <w:ilvl w:val="0"/>
          <w:numId w:val="9"/>
        </w:numPr>
        <w:ind w:left="630" w:hanging="270"/>
        <w:rPr>
          <w:rFonts w:ascii="Times New Roman" w:hAnsi="Times New Roman"/>
          <w:b/>
          <w:sz w:val="24"/>
          <w:szCs w:val="24"/>
        </w:rPr>
      </w:pPr>
      <w:bookmarkStart w:id="2" w:name="_Toc420357367"/>
      <w:bookmarkStart w:id="3" w:name="_Toc420357624"/>
      <w:bookmarkStart w:id="4" w:name="_Toc420362733"/>
      <w:bookmarkStart w:id="5" w:name="_Toc43228220"/>
      <w:r>
        <w:rPr>
          <w:rFonts w:ascii="Times New Roman" w:hAnsi="Times New Roman"/>
          <w:b/>
          <w:sz w:val="24"/>
          <w:szCs w:val="24"/>
        </w:rPr>
        <w:lastRenderedPageBreak/>
        <w:t xml:space="preserve"> </w:t>
      </w:r>
      <w:r w:rsidR="003F5DEB" w:rsidRPr="00993470">
        <w:rPr>
          <w:rFonts w:ascii="Times New Roman" w:hAnsi="Times New Roman"/>
          <w:b/>
          <w:sz w:val="24"/>
          <w:szCs w:val="24"/>
        </w:rPr>
        <w:t xml:space="preserve">Calendrier pour la </w:t>
      </w:r>
      <w:r w:rsidR="00DF2BFE">
        <w:rPr>
          <w:rFonts w:ascii="Times New Roman" w:hAnsi="Times New Roman"/>
          <w:b/>
          <w:sz w:val="24"/>
          <w:szCs w:val="24"/>
        </w:rPr>
        <w:t>production</w:t>
      </w:r>
      <w:r w:rsidR="00DF2BFE" w:rsidRPr="00993470">
        <w:rPr>
          <w:rFonts w:ascii="Times New Roman" w:hAnsi="Times New Roman"/>
          <w:b/>
          <w:sz w:val="24"/>
          <w:szCs w:val="24"/>
        </w:rPr>
        <w:t xml:space="preserve"> </w:t>
      </w:r>
      <w:r w:rsidR="003F5DEB" w:rsidRPr="00993470">
        <w:rPr>
          <w:rFonts w:ascii="Times New Roman" w:hAnsi="Times New Roman"/>
          <w:b/>
          <w:sz w:val="24"/>
          <w:szCs w:val="24"/>
        </w:rPr>
        <w:t xml:space="preserve">du </w:t>
      </w:r>
      <w:bookmarkEnd w:id="2"/>
      <w:bookmarkEnd w:id="3"/>
      <w:bookmarkEnd w:id="4"/>
      <w:r w:rsidR="003F5DEB" w:rsidRPr="00993470">
        <w:rPr>
          <w:rFonts w:ascii="Times New Roman" w:hAnsi="Times New Roman"/>
          <w:b/>
          <w:sz w:val="24"/>
          <w:szCs w:val="24"/>
        </w:rPr>
        <w:t>Rapport</w:t>
      </w:r>
      <w:bookmarkEnd w:id="5"/>
      <w:r w:rsidR="003F5DEB" w:rsidRPr="00993470">
        <w:rPr>
          <w:rFonts w:ascii="Times New Roman" w:hAnsi="Times New Roman"/>
          <w:b/>
          <w:sz w:val="24"/>
          <w:szCs w:val="24"/>
        </w:rPr>
        <w:t xml:space="preserve"> </w:t>
      </w:r>
      <w:r w:rsidR="00DF2BFE">
        <w:rPr>
          <w:rFonts w:ascii="Times New Roman" w:hAnsi="Times New Roman"/>
          <w:b/>
          <w:sz w:val="24"/>
          <w:szCs w:val="24"/>
        </w:rPr>
        <w:t xml:space="preserve">assoupli </w:t>
      </w:r>
      <w:r w:rsidR="003F5DEB" w:rsidRPr="00993470">
        <w:rPr>
          <w:rFonts w:ascii="Times New Roman" w:hAnsi="Times New Roman"/>
          <w:b/>
          <w:sz w:val="24"/>
          <w:szCs w:val="24"/>
        </w:rPr>
        <w:t>ITIE</w:t>
      </w:r>
      <w:r w:rsidR="00DF2BFE">
        <w:rPr>
          <w:rFonts w:ascii="Times New Roman" w:hAnsi="Times New Roman"/>
          <w:b/>
          <w:sz w:val="24"/>
          <w:szCs w:val="24"/>
        </w:rPr>
        <w:t>-RDC 2018-2020</w:t>
      </w:r>
    </w:p>
    <w:p w:rsidR="00894299" w:rsidRDefault="003F5DEB" w:rsidP="00F41090">
      <w:pPr>
        <w:shd w:val="clear" w:color="auto" w:fill="FFFFFF"/>
        <w:tabs>
          <w:tab w:val="left" w:pos="426"/>
          <w:tab w:val="left" w:pos="709"/>
        </w:tabs>
        <w:spacing w:before="240" w:after="0" w:line="276" w:lineRule="auto"/>
        <w:jc w:val="both"/>
        <w:rPr>
          <w:rFonts w:ascii="Times New Roman" w:hAnsi="Times New Roman" w:cs="Times New Roman"/>
          <w:sz w:val="24"/>
          <w:szCs w:val="24"/>
          <w:lang w:val="fr-FR"/>
        </w:rPr>
      </w:pPr>
      <w:r w:rsidRPr="003F5DEB">
        <w:rPr>
          <w:rFonts w:ascii="Times New Roman" w:hAnsi="Times New Roman" w:cs="Times New Roman"/>
          <w:sz w:val="24"/>
          <w:szCs w:val="24"/>
          <w:lang w:val="fr-FR"/>
        </w:rPr>
        <w:t xml:space="preserve">Le processus d’élaboration du Rapport ITIE démarrera le </w:t>
      </w:r>
      <w:r w:rsidR="006B6617">
        <w:rPr>
          <w:rFonts w:ascii="Times New Roman" w:hAnsi="Times New Roman" w:cs="Times New Roman"/>
          <w:sz w:val="24"/>
          <w:szCs w:val="24"/>
          <w:lang w:val="fr-FR"/>
        </w:rPr>
        <w:t>29 juillet 2020</w:t>
      </w:r>
      <w:r w:rsidRPr="003F5DEB">
        <w:rPr>
          <w:rFonts w:ascii="Times New Roman" w:hAnsi="Times New Roman" w:cs="Times New Roman"/>
          <w:sz w:val="24"/>
          <w:szCs w:val="24"/>
          <w:lang w:val="fr-FR"/>
        </w:rPr>
        <w:t>, la conclusion des divulgations devant intervenir le</w:t>
      </w:r>
      <w:r w:rsidRPr="009B3134">
        <w:rPr>
          <w:rFonts w:ascii="Times New Roman" w:hAnsi="Times New Roman" w:cs="Times New Roman"/>
          <w:sz w:val="24"/>
          <w:szCs w:val="24"/>
          <w:lang w:val="fr-FR"/>
        </w:rPr>
        <w:t xml:space="preserve"> 31 décembre 2020 au plus tard</w:t>
      </w:r>
      <w:r w:rsidRPr="003F5DEB">
        <w:rPr>
          <w:rFonts w:ascii="Times New Roman" w:hAnsi="Times New Roman" w:cs="Times New Roman"/>
          <w:sz w:val="24"/>
          <w:szCs w:val="24"/>
          <w:lang w:val="fr-FR"/>
        </w:rPr>
        <w:t xml:space="preserve">. </w:t>
      </w:r>
    </w:p>
    <w:p w:rsidR="003F5DEB" w:rsidRPr="0042288B" w:rsidRDefault="003F5DEB" w:rsidP="00F41090">
      <w:pPr>
        <w:shd w:val="clear" w:color="auto" w:fill="FFFFFF"/>
        <w:tabs>
          <w:tab w:val="left" w:pos="426"/>
          <w:tab w:val="left" w:pos="709"/>
        </w:tabs>
        <w:spacing w:before="240" w:after="0" w:line="276" w:lineRule="auto"/>
        <w:jc w:val="both"/>
        <w:rPr>
          <w:rFonts w:ascii="Times New Roman" w:eastAsia="Calibri" w:hAnsi="Times New Roman" w:cs="Times New Roman"/>
          <w:sz w:val="24"/>
          <w:szCs w:val="24"/>
          <w:lang w:val="fr-FR"/>
        </w:rPr>
      </w:pPr>
      <w:r w:rsidRPr="0042288B">
        <w:rPr>
          <w:rFonts w:ascii="Times New Roman" w:hAnsi="Times New Roman" w:cs="Times New Roman"/>
          <w:sz w:val="24"/>
          <w:szCs w:val="24"/>
          <w:lang w:val="fr-FR"/>
        </w:rPr>
        <w:t>Le calendrier proposé est le suivant :</w:t>
      </w:r>
    </w:p>
    <w:tbl>
      <w:tblPr>
        <w:tblW w:w="935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3"/>
        <w:gridCol w:w="6530"/>
        <w:gridCol w:w="2268"/>
      </w:tblGrid>
      <w:tr w:rsidR="00051426" w:rsidRPr="009B3134" w:rsidTr="00D576EC">
        <w:tc>
          <w:tcPr>
            <w:tcW w:w="553" w:type="dxa"/>
            <w:shd w:val="clear" w:color="auto" w:fill="D9E2F3" w:themeFill="accent5" w:themeFillTint="33"/>
          </w:tcPr>
          <w:p w:rsidR="00051426" w:rsidRPr="009B3134" w:rsidRDefault="00051426" w:rsidP="0063276F">
            <w:pPr>
              <w:tabs>
                <w:tab w:val="left" w:pos="426"/>
                <w:tab w:val="left" w:pos="709"/>
              </w:tabs>
              <w:spacing w:after="0" w:line="276" w:lineRule="auto"/>
              <w:jc w:val="center"/>
              <w:rPr>
                <w:rFonts w:ascii="Times New Roman" w:hAnsi="Times New Roman" w:cs="Times New Roman"/>
                <w:b/>
                <w:sz w:val="24"/>
                <w:szCs w:val="24"/>
                <w:lang w:val="fr-FR"/>
              </w:rPr>
            </w:pPr>
            <w:r w:rsidRPr="009B3134">
              <w:rPr>
                <w:rFonts w:ascii="Times New Roman" w:hAnsi="Times New Roman" w:cs="Times New Roman"/>
                <w:b/>
                <w:sz w:val="24"/>
                <w:szCs w:val="24"/>
                <w:lang w:val="fr-FR"/>
              </w:rPr>
              <w:t>N°</w:t>
            </w:r>
          </w:p>
        </w:tc>
        <w:tc>
          <w:tcPr>
            <w:tcW w:w="6530" w:type="dxa"/>
            <w:shd w:val="clear" w:color="auto" w:fill="D9E2F3" w:themeFill="accent5" w:themeFillTint="33"/>
            <w:vAlign w:val="center"/>
          </w:tcPr>
          <w:p w:rsidR="00051426" w:rsidRPr="009B3134" w:rsidRDefault="00051426" w:rsidP="0063276F">
            <w:pPr>
              <w:tabs>
                <w:tab w:val="left" w:pos="426"/>
                <w:tab w:val="left" w:pos="709"/>
              </w:tabs>
              <w:spacing w:after="0" w:line="276" w:lineRule="auto"/>
              <w:rPr>
                <w:rFonts w:ascii="Times New Roman" w:hAnsi="Times New Roman" w:cs="Times New Roman"/>
                <w:b/>
                <w:sz w:val="24"/>
                <w:szCs w:val="24"/>
                <w:lang w:val="fr-FR"/>
              </w:rPr>
            </w:pPr>
            <w:r w:rsidRPr="009B3134">
              <w:rPr>
                <w:rFonts w:ascii="Times New Roman" w:hAnsi="Times New Roman" w:cs="Times New Roman"/>
                <w:b/>
                <w:sz w:val="24"/>
                <w:szCs w:val="24"/>
                <w:lang w:val="fr-FR"/>
              </w:rPr>
              <w:t>Activités/ Livrables</w:t>
            </w:r>
          </w:p>
        </w:tc>
        <w:tc>
          <w:tcPr>
            <w:tcW w:w="2268" w:type="dxa"/>
            <w:shd w:val="clear" w:color="auto" w:fill="D9E2F3" w:themeFill="accent5" w:themeFillTint="33"/>
          </w:tcPr>
          <w:p w:rsidR="00051426" w:rsidRPr="009B3134" w:rsidRDefault="00051426" w:rsidP="0063276F">
            <w:pPr>
              <w:tabs>
                <w:tab w:val="left" w:pos="426"/>
                <w:tab w:val="left" w:pos="709"/>
              </w:tabs>
              <w:spacing w:after="0" w:line="276" w:lineRule="auto"/>
              <w:jc w:val="both"/>
              <w:rPr>
                <w:rFonts w:ascii="Times New Roman" w:hAnsi="Times New Roman" w:cs="Times New Roman"/>
                <w:b/>
                <w:sz w:val="24"/>
                <w:szCs w:val="24"/>
                <w:lang w:val="fr-FR"/>
              </w:rPr>
            </w:pPr>
            <w:r w:rsidRPr="009B3134">
              <w:rPr>
                <w:rFonts w:ascii="Times New Roman" w:hAnsi="Times New Roman" w:cs="Times New Roman"/>
                <w:b/>
                <w:sz w:val="24"/>
                <w:szCs w:val="24"/>
                <w:lang w:val="fr-FR"/>
              </w:rPr>
              <w:t>Date/ Période</w:t>
            </w:r>
          </w:p>
        </w:tc>
      </w:tr>
      <w:tr w:rsidR="00051426" w:rsidRPr="009B3134" w:rsidTr="00D576EC">
        <w:tc>
          <w:tcPr>
            <w:tcW w:w="553" w:type="dxa"/>
            <w:vAlign w:val="center"/>
          </w:tcPr>
          <w:p w:rsidR="00051426" w:rsidRDefault="00051426" w:rsidP="0063276F">
            <w:pPr>
              <w:tabs>
                <w:tab w:val="left" w:pos="426"/>
                <w:tab w:val="left" w:pos="709"/>
              </w:tabs>
              <w:spacing w:before="120" w:after="0" w:line="276"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1</w:t>
            </w:r>
          </w:p>
        </w:tc>
        <w:tc>
          <w:tcPr>
            <w:tcW w:w="6530" w:type="dxa"/>
            <w:shd w:val="clear" w:color="auto" w:fill="auto"/>
            <w:vAlign w:val="center"/>
          </w:tcPr>
          <w:p w:rsidR="00051426" w:rsidRDefault="00051426" w:rsidP="0063276F">
            <w:pPr>
              <w:tabs>
                <w:tab w:val="left" w:pos="426"/>
                <w:tab w:val="left" w:pos="709"/>
              </w:tabs>
              <w:spacing w:before="120" w:after="0" w:line="276" w:lineRule="auto"/>
              <w:rPr>
                <w:rFonts w:ascii="Times New Roman" w:hAnsi="Times New Roman" w:cs="Times New Roman"/>
                <w:sz w:val="24"/>
                <w:szCs w:val="24"/>
                <w:lang w:val="fr-FR"/>
              </w:rPr>
            </w:pPr>
            <w:r>
              <w:rPr>
                <w:rFonts w:ascii="Times New Roman" w:hAnsi="Times New Roman" w:cs="Times New Roman"/>
                <w:sz w:val="24"/>
                <w:szCs w:val="24"/>
                <w:lang w:val="fr-FR"/>
              </w:rPr>
              <w:t>Adoption des TDR par le Comité Exécutif</w:t>
            </w:r>
          </w:p>
        </w:tc>
        <w:tc>
          <w:tcPr>
            <w:tcW w:w="2268" w:type="dxa"/>
            <w:shd w:val="clear" w:color="auto" w:fill="auto"/>
            <w:vAlign w:val="center"/>
          </w:tcPr>
          <w:p w:rsidR="00051426" w:rsidRPr="005E383A" w:rsidRDefault="00051426" w:rsidP="0063276F">
            <w:pPr>
              <w:tabs>
                <w:tab w:val="left" w:pos="426"/>
                <w:tab w:val="left" w:pos="709"/>
              </w:tabs>
              <w:spacing w:before="120" w:after="0" w:line="276" w:lineRule="auto"/>
              <w:rPr>
                <w:rFonts w:ascii="Times New Roman" w:hAnsi="Times New Roman" w:cs="Times New Roman"/>
                <w:sz w:val="24"/>
                <w:szCs w:val="24"/>
                <w:lang w:val="fr-FR"/>
              </w:rPr>
            </w:pPr>
            <w:r>
              <w:rPr>
                <w:rFonts w:ascii="Times New Roman" w:hAnsi="Times New Roman" w:cs="Times New Roman"/>
                <w:sz w:val="24"/>
                <w:szCs w:val="24"/>
                <w:lang w:val="fr-FR"/>
              </w:rPr>
              <w:t>30/07/2020</w:t>
            </w:r>
          </w:p>
        </w:tc>
      </w:tr>
      <w:tr w:rsidR="00051426" w:rsidRPr="00624E3A" w:rsidTr="00D576EC">
        <w:tc>
          <w:tcPr>
            <w:tcW w:w="553" w:type="dxa"/>
            <w:vAlign w:val="center"/>
          </w:tcPr>
          <w:p w:rsidR="00051426" w:rsidRDefault="00051426" w:rsidP="0063276F">
            <w:pPr>
              <w:tabs>
                <w:tab w:val="left" w:pos="426"/>
                <w:tab w:val="left" w:pos="709"/>
              </w:tabs>
              <w:spacing w:before="120" w:after="0" w:line="276"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2</w:t>
            </w:r>
          </w:p>
        </w:tc>
        <w:tc>
          <w:tcPr>
            <w:tcW w:w="6530" w:type="dxa"/>
            <w:shd w:val="clear" w:color="auto" w:fill="auto"/>
            <w:vAlign w:val="center"/>
          </w:tcPr>
          <w:p w:rsidR="00051426" w:rsidRPr="009B3134" w:rsidRDefault="00926133" w:rsidP="0063276F">
            <w:pPr>
              <w:tabs>
                <w:tab w:val="left" w:pos="426"/>
                <w:tab w:val="left" w:pos="709"/>
              </w:tabs>
              <w:spacing w:before="120" w:after="0" w:line="276" w:lineRule="auto"/>
              <w:rPr>
                <w:rFonts w:ascii="Times New Roman" w:eastAsia="Calibri" w:hAnsi="Times New Roman" w:cs="Times New Roman"/>
                <w:sz w:val="24"/>
                <w:szCs w:val="24"/>
                <w:lang w:val="fr-FR"/>
              </w:rPr>
            </w:pPr>
            <w:r>
              <w:rPr>
                <w:rFonts w:ascii="Times New Roman" w:hAnsi="Times New Roman" w:cs="Times New Roman"/>
                <w:sz w:val="24"/>
                <w:szCs w:val="24"/>
                <w:lang w:val="fr-FR"/>
              </w:rPr>
              <w:t>É</w:t>
            </w:r>
            <w:r w:rsidR="00051426">
              <w:rPr>
                <w:rFonts w:ascii="Times New Roman" w:hAnsi="Times New Roman" w:cs="Times New Roman"/>
                <w:sz w:val="24"/>
                <w:szCs w:val="24"/>
                <w:lang w:val="fr-FR"/>
              </w:rPr>
              <w:t>laboration du projet de Rapport de Cadrage par le Secrétariat Technique</w:t>
            </w:r>
          </w:p>
        </w:tc>
        <w:tc>
          <w:tcPr>
            <w:tcW w:w="2268" w:type="dxa"/>
            <w:shd w:val="clear" w:color="auto" w:fill="auto"/>
            <w:vAlign w:val="center"/>
          </w:tcPr>
          <w:p w:rsidR="00051426" w:rsidRPr="0073369B" w:rsidRDefault="00A208C7" w:rsidP="00A208C7">
            <w:pPr>
              <w:tabs>
                <w:tab w:val="left" w:pos="426"/>
                <w:tab w:val="left" w:pos="709"/>
              </w:tabs>
              <w:spacing w:before="120" w:after="0" w:line="276" w:lineRule="auto"/>
              <w:rPr>
                <w:rFonts w:ascii="Times New Roman" w:eastAsia="Calibri" w:hAnsi="Times New Roman" w:cs="Times New Roman"/>
                <w:sz w:val="24"/>
                <w:szCs w:val="24"/>
                <w:lang w:val="fr-FR"/>
              </w:rPr>
            </w:pPr>
            <w:r w:rsidRPr="0073369B">
              <w:rPr>
                <w:rFonts w:ascii="Times New Roman" w:eastAsia="Calibri" w:hAnsi="Times New Roman" w:cs="Times New Roman"/>
                <w:sz w:val="24"/>
                <w:szCs w:val="24"/>
                <w:lang w:val="fr-FR"/>
              </w:rPr>
              <w:t>31</w:t>
            </w:r>
            <w:r w:rsidR="00051426" w:rsidRPr="0073369B">
              <w:rPr>
                <w:rFonts w:ascii="Times New Roman" w:eastAsia="Calibri" w:hAnsi="Times New Roman" w:cs="Times New Roman"/>
                <w:sz w:val="24"/>
                <w:szCs w:val="24"/>
                <w:lang w:val="fr-FR"/>
              </w:rPr>
              <w:t xml:space="preserve">/07 </w:t>
            </w:r>
            <w:r w:rsidR="00D576EC">
              <w:rPr>
                <w:rFonts w:ascii="Times New Roman" w:eastAsia="Calibri" w:hAnsi="Times New Roman" w:cs="Times New Roman"/>
                <w:sz w:val="24"/>
                <w:szCs w:val="24"/>
                <w:lang w:val="fr-FR"/>
              </w:rPr>
              <w:t xml:space="preserve"> – </w:t>
            </w:r>
            <w:r w:rsidR="00051426" w:rsidRPr="0073369B">
              <w:rPr>
                <w:rFonts w:ascii="Times New Roman" w:eastAsia="Calibri" w:hAnsi="Times New Roman" w:cs="Times New Roman"/>
                <w:sz w:val="24"/>
                <w:szCs w:val="24"/>
                <w:lang w:val="fr-FR"/>
              </w:rPr>
              <w:t xml:space="preserve"> 0</w:t>
            </w:r>
            <w:r w:rsidRPr="0073369B">
              <w:rPr>
                <w:rFonts w:ascii="Times New Roman" w:eastAsia="Calibri" w:hAnsi="Times New Roman" w:cs="Times New Roman"/>
                <w:sz w:val="24"/>
                <w:szCs w:val="24"/>
                <w:lang w:val="fr-FR"/>
              </w:rPr>
              <w:t>4</w:t>
            </w:r>
            <w:r w:rsidR="00051426" w:rsidRPr="0073369B">
              <w:rPr>
                <w:rFonts w:ascii="Times New Roman" w:eastAsia="Calibri" w:hAnsi="Times New Roman" w:cs="Times New Roman"/>
                <w:sz w:val="24"/>
                <w:szCs w:val="24"/>
                <w:lang w:val="fr-FR"/>
              </w:rPr>
              <w:t xml:space="preserve">/08/2020 </w:t>
            </w:r>
          </w:p>
        </w:tc>
      </w:tr>
      <w:tr w:rsidR="00D576EC" w:rsidRPr="00D576EC" w:rsidTr="00D576EC">
        <w:tc>
          <w:tcPr>
            <w:tcW w:w="553" w:type="dxa"/>
            <w:vAlign w:val="center"/>
          </w:tcPr>
          <w:p w:rsidR="00D576EC" w:rsidRDefault="00D576EC" w:rsidP="0063276F">
            <w:pPr>
              <w:tabs>
                <w:tab w:val="left" w:pos="426"/>
                <w:tab w:val="left" w:pos="709"/>
              </w:tabs>
              <w:spacing w:before="120" w:after="0" w:line="276"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3</w:t>
            </w:r>
          </w:p>
        </w:tc>
        <w:tc>
          <w:tcPr>
            <w:tcW w:w="6530" w:type="dxa"/>
            <w:shd w:val="clear" w:color="auto" w:fill="auto"/>
            <w:vAlign w:val="center"/>
          </w:tcPr>
          <w:p w:rsidR="00D576EC" w:rsidRDefault="00D576EC" w:rsidP="0063276F">
            <w:pPr>
              <w:tabs>
                <w:tab w:val="left" w:pos="426"/>
                <w:tab w:val="left" w:pos="709"/>
              </w:tabs>
              <w:spacing w:before="120" w:after="0" w:line="276" w:lineRule="auto"/>
              <w:rPr>
                <w:rFonts w:ascii="Times New Roman" w:eastAsia="Calibri" w:hAnsi="Times New Roman" w:cs="Times New Roman"/>
                <w:sz w:val="24"/>
                <w:szCs w:val="24"/>
                <w:lang w:val="fr-FR"/>
              </w:rPr>
            </w:pPr>
            <w:r>
              <w:rPr>
                <w:rFonts w:ascii="Times New Roman" w:eastAsia="Calibri" w:hAnsi="Times New Roman" w:cs="Times New Roman"/>
                <w:sz w:val="24"/>
                <w:szCs w:val="24"/>
                <w:lang w:val="fr-FR"/>
              </w:rPr>
              <w:t>Intégration des améliorations des parties prenantes</w:t>
            </w:r>
          </w:p>
        </w:tc>
        <w:tc>
          <w:tcPr>
            <w:tcW w:w="2268" w:type="dxa"/>
            <w:shd w:val="clear" w:color="auto" w:fill="auto"/>
            <w:vAlign w:val="center"/>
          </w:tcPr>
          <w:p w:rsidR="00D576EC" w:rsidRPr="00A208C7" w:rsidRDefault="00D576EC" w:rsidP="00D576EC">
            <w:pPr>
              <w:tabs>
                <w:tab w:val="left" w:pos="426"/>
                <w:tab w:val="left" w:pos="709"/>
              </w:tabs>
              <w:spacing w:before="120" w:after="0" w:line="276" w:lineRule="auto"/>
              <w:rPr>
                <w:rFonts w:ascii="Times New Roman" w:eastAsia="Calibri" w:hAnsi="Times New Roman" w:cs="Times New Roman"/>
                <w:sz w:val="24"/>
                <w:szCs w:val="24"/>
                <w:lang w:val="fr-FR"/>
              </w:rPr>
            </w:pPr>
            <w:r>
              <w:rPr>
                <w:rFonts w:ascii="Times New Roman" w:eastAsia="Calibri" w:hAnsi="Times New Roman" w:cs="Times New Roman"/>
                <w:sz w:val="24"/>
                <w:szCs w:val="24"/>
                <w:lang w:val="fr-FR"/>
              </w:rPr>
              <w:t>05 – 14/08/2020</w:t>
            </w:r>
          </w:p>
        </w:tc>
      </w:tr>
      <w:tr w:rsidR="00D576EC" w:rsidRPr="00624E3A" w:rsidTr="00D576EC">
        <w:tc>
          <w:tcPr>
            <w:tcW w:w="553" w:type="dxa"/>
            <w:vAlign w:val="center"/>
          </w:tcPr>
          <w:p w:rsidR="00D576EC" w:rsidRDefault="00D576EC" w:rsidP="00D576EC">
            <w:pPr>
              <w:tabs>
                <w:tab w:val="left" w:pos="426"/>
                <w:tab w:val="left" w:pos="709"/>
              </w:tabs>
              <w:spacing w:before="120" w:after="0" w:line="276"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4</w:t>
            </w:r>
          </w:p>
        </w:tc>
        <w:tc>
          <w:tcPr>
            <w:tcW w:w="6530" w:type="dxa"/>
            <w:shd w:val="clear" w:color="auto" w:fill="auto"/>
            <w:vAlign w:val="center"/>
          </w:tcPr>
          <w:p w:rsidR="00D576EC" w:rsidRPr="009B3134" w:rsidRDefault="00D576EC" w:rsidP="00D576EC">
            <w:pPr>
              <w:tabs>
                <w:tab w:val="left" w:pos="426"/>
                <w:tab w:val="left" w:pos="709"/>
              </w:tabs>
              <w:spacing w:before="120" w:after="0" w:line="276" w:lineRule="auto"/>
              <w:rPr>
                <w:rFonts w:ascii="Times New Roman" w:eastAsia="Calibri" w:hAnsi="Times New Roman" w:cs="Times New Roman"/>
                <w:sz w:val="24"/>
                <w:szCs w:val="24"/>
                <w:lang w:val="fr-FR"/>
              </w:rPr>
            </w:pPr>
            <w:r>
              <w:rPr>
                <w:rFonts w:ascii="Times New Roman" w:eastAsia="Calibri" w:hAnsi="Times New Roman" w:cs="Times New Roman"/>
                <w:sz w:val="24"/>
                <w:szCs w:val="24"/>
                <w:lang w:val="fr-FR"/>
              </w:rPr>
              <w:t xml:space="preserve">Validation </w:t>
            </w:r>
            <w:r>
              <w:rPr>
                <w:rFonts w:ascii="Times New Roman" w:hAnsi="Times New Roman" w:cs="Times New Roman"/>
                <w:sz w:val="24"/>
                <w:szCs w:val="24"/>
                <w:lang w:val="fr-FR"/>
              </w:rPr>
              <w:t>du projet de Rapport de Cadrage par le GTT</w:t>
            </w:r>
          </w:p>
        </w:tc>
        <w:tc>
          <w:tcPr>
            <w:tcW w:w="2268" w:type="dxa"/>
            <w:shd w:val="clear" w:color="auto" w:fill="auto"/>
            <w:vAlign w:val="center"/>
          </w:tcPr>
          <w:p w:rsidR="00D576EC" w:rsidRPr="00A208C7" w:rsidRDefault="00D576EC" w:rsidP="00D576EC">
            <w:pPr>
              <w:tabs>
                <w:tab w:val="left" w:pos="426"/>
                <w:tab w:val="left" w:pos="709"/>
              </w:tabs>
              <w:spacing w:before="120" w:after="0" w:line="276" w:lineRule="auto"/>
              <w:rPr>
                <w:rFonts w:ascii="Times New Roman" w:eastAsia="Calibri" w:hAnsi="Times New Roman" w:cs="Times New Roman"/>
                <w:sz w:val="24"/>
                <w:szCs w:val="24"/>
                <w:lang w:val="fr-FR"/>
              </w:rPr>
            </w:pPr>
            <w:r>
              <w:rPr>
                <w:rFonts w:ascii="Times New Roman" w:eastAsia="Calibri" w:hAnsi="Times New Roman" w:cs="Times New Roman"/>
                <w:sz w:val="24"/>
                <w:szCs w:val="24"/>
                <w:lang w:val="fr-FR"/>
              </w:rPr>
              <w:t>18</w:t>
            </w:r>
            <w:r w:rsidRPr="00A208C7">
              <w:rPr>
                <w:rFonts w:ascii="Times New Roman" w:eastAsia="Calibri" w:hAnsi="Times New Roman" w:cs="Times New Roman"/>
                <w:sz w:val="24"/>
                <w:szCs w:val="24"/>
                <w:lang w:val="fr-FR"/>
              </w:rPr>
              <w:t>/08/2020</w:t>
            </w:r>
          </w:p>
        </w:tc>
      </w:tr>
      <w:tr w:rsidR="00D576EC" w:rsidRPr="00D44405" w:rsidTr="00D576EC">
        <w:tc>
          <w:tcPr>
            <w:tcW w:w="553" w:type="dxa"/>
            <w:vAlign w:val="center"/>
          </w:tcPr>
          <w:p w:rsidR="00D576EC" w:rsidRPr="00497ED2" w:rsidRDefault="00D576EC" w:rsidP="00D576EC">
            <w:pPr>
              <w:tabs>
                <w:tab w:val="left" w:pos="426"/>
                <w:tab w:val="left" w:pos="709"/>
              </w:tabs>
              <w:spacing w:before="120" w:after="0" w:line="276"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5</w:t>
            </w:r>
          </w:p>
        </w:tc>
        <w:tc>
          <w:tcPr>
            <w:tcW w:w="6530" w:type="dxa"/>
            <w:shd w:val="clear" w:color="auto" w:fill="auto"/>
            <w:vAlign w:val="center"/>
          </w:tcPr>
          <w:p w:rsidR="00D576EC" w:rsidRPr="00497ED2" w:rsidRDefault="00D576EC" w:rsidP="00501C82">
            <w:pPr>
              <w:tabs>
                <w:tab w:val="left" w:pos="426"/>
                <w:tab w:val="left" w:pos="709"/>
              </w:tabs>
              <w:spacing w:before="120" w:after="0" w:line="276" w:lineRule="auto"/>
              <w:rPr>
                <w:rFonts w:ascii="Times New Roman" w:hAnsi="Times New Roman" w:cs="Times New Roman"/>
                <w:sz w:val="24"/>
                <w:szCs w:val="24"/>
                <w:lang w:val="fr-FR"/>
              </w:rPr>
            </w:pPr>
            <w:r>
              <w:rPr>
                <w:rFonts w:ascii="Times New Roman" w:hAnsi="Times New Roman" w:cs="Times New Roman"/>
                <w:sz w:val="24"/>
                <w:szCs w:val="24"/>
                <w:lang w:val="fr-FR"/>
              </w:rPr>
              <w:t>Adoption du Rapport de Cadrage par le Comité Exécutif</w:t>
            </w:r>
          </w:p>
        </w:tc>
        <w:tc>
          <w:tcPr>
            <w:tcW w:w="2268" w:type="dxa"/>
            <w:shd w:val="clear" w:color="auto" w:fill="auto"/>
            <w:vAlign w:val="center"/>
          </w:tcPr>
          <w:p w:rsidR="00D576EC" w:rsidRPr="0073369B" w:rsidRDefault="00D576EC" w:rsidP="00501C82">
            <w:pPr>
              <w:tabs>
                <w:tab w:val="left" w:pos="426"/>
                <w:tab w:val="left" w:pos="709"/>
              </w:tabs>
              <w:spacing w:before="120" w:after="0" w:line="276" w:lineRule="auto"/>
              <w:rPr>
                <w:rFonts w:ascii="Times New Roman" w:hAnsi="Times New Roman" w:cs="Times New Roman"/>
                <w:sz w:val="24"/>
                <w:szCs w:val="24"/>
                <w:lang w:val="fr-FR"/>
              </w:rPr>
            </w:pPr>
            <w:r>
              <w:rPr>
                <w:rFonts w:ascii="Times New Roman" w:hAnsi="Times New Roman" w:cs="Times New Roman"/>
                <w:sz w:val="24"/>
                <w:szCs w:val="24"/>
                <w:lang w:val="fr-FR"/>
              </w:rPr>
              <w:t>2</w:t>
            </w:r>
            <w:r w:rsidR="00501C82">
              <w:rPr>
                <w:rFonts w:ascii="Times New Roman" w:hAnsi="Times New Roman" w:cs="Times New Roman"/>
                <w:sz w:val="24"/>
                <w:szCs w:val="24"/>
                <w:lang w:val="fr-FR"/>
              </w:rPr>
              <w:t>6</w:t>
            </w:r>
            <w:r w:rsidRPr="0073369B">
              <w:rPr>
                <w:rFonts w:ascii="Times New Roman" w:hAnsi="Times New Roman" w:cs="Times New Roman"/>
                <w:sz w:val="24"/>
                <w:szCs w:val="24"/>
                <w:lang w:val="fr-FR"/>
              </w:rPr>
              <w:t>/08/2020</w:t>
            </w:r>
          </w:p>
        </w:tc>
      </w:tr>
      <w:tr w:rsidR="00D576EC" w:rsidRPr="009B3134" w:rsidTr="00D576EC">
        <w:tc>
          <w:tcPr>
            <w:tcW w:w="553" w:type="dxa"/>
            <w:vAlign w:val="center"/>
          </w:tcPr>
          <w:p w:rsidR="00D576EC" w:rsidRPr="00497ED2" w:rsidRDefault="00D576EC" w:rsidP="00D576EC">
            <w:pPr>
              <w:tabs>
                <w:tab w:val="left" w:pos="426"/>
                <w:tab w:val="left" w:pos="709"/>
              </w:tabs>
              <w:spacing w:before="120" w:after="0" w:line="276"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6</w:t>
            </w:r>
          </w:p>
        </w:tc>
        <w:tc>
          <w:tcPr>
            <w:tcW w:w="6530" w:type="dxa"/>
            <w:shd w:val="clear" w:color="auto" w:fill="auto"/>
            <w:vAlign w:val="center"/>
          </w:tcPr>
          <w:p w:rsidR="00D576EC" w:rsidRPr="00497ED2" w:rsidRDefault="00D576EC" w:rsidP="00D576EC">
            <w:pPr>
              <w:tabs>
                <w:tab w:val="left" w:pos="426"/>
                <w:tab w:val="left" w:pos="709"/>
              </w:tabs>
              <w:spacing w:before="120" w:after="0" w:line="276" w:lineRule="auto"/>
              <w:rPr>
                <w:rFonts w:ascii="Times New Roman" w:eastAsia="Calibri" w:hAnsi="Times New Roman" w:cs="Times New Roman"/>
                <w:sz w:val="24"/>
                <w:szCs w:val="24"/>
                <w:lang w:val="fr-FR"/>
              </w:rPr>
            </w:pPr>
            <w:r w:rsidRPr="00497ED2">
              <w:rPr>
                <w:rFonts w:ascii="Times New Roman" w:hAnsi="Times New Roman" w:cs="Times New Roman"/>
                <w:sz w:val="24"/>
                <w:szCs w:val="24"/>
                <w:lang w:val="fr-FR"/>
              </w:rPr>
              <w:t>Collecte des données</w:t>
            </w:r>
            <w:r>
              <w:rPr>
                <w:rFonts w:ascii="Times New Roman" w:hAnsi="Times New Roman" w:cs="Times New Roman"/>
                <w:sz w:val="24"/>
                <w:szCs w:val="24"/>
                <w:lang w:val="fr-FR"/>
              </w:rPr>
              <w:t xml:space="preserve"> pour l’élaboration du Rapport assoupli</w:t>
            </w:r>
            <w:r w:rsidRPr="00497ED2">
              <w:rPr>
                <w:rFonts w:ascii="Times New Roman" w:hAnsi="Times New Roman" w:cs="Times New Roman"/>
                <w:sz w:val="24"/>
                <w:szCs w:val="24"/>
                <w:lang w:val="fr-FR"/>
              </w:rPr>
              <w:t xml:space="preserve"> </w:t>
            </w:r>
          </w:p>
        </w:tc>
        <w:tc>
          <w:tcPr>
            <w:tcW w:w="2268" w:type="dxa"/>
            <w:shd w:val="clear" w:color="auto" w:fill="auto"/>
            <w:vAlign w:val="center"/>
          </w:tcPr>
          <w:p w:rsidR="00D576EC" w:rsidRPr="009B3134" w:rsidRDefault="00D576EC" w:rsidP="00D576EC">
            <w:pPr>
              <w:tabs>
                <w:tab w:val="left" w:pos="426"/>
                <w:tab w:val="left" w:pos="709"/>
              </w:tabs>
              <w:spacing w:before="120" w:after="0" w:line="276" w:lineRule="auto"/>
              <w:rPr>
                <w:rFonts w:ascii="Times New Roman" w:eastAsia="Calibri" w:hAnsi="Times New Roman" w:cs="Times New Roman"/>
                <w:sz w:val="24"/>
                <w:szCs w:val="24"/>
                <w:lang w:val="fr-FR"/>
              </w:rPr>
            </w:pPr>
            <w:r>
              <w:rPr>
                <w:rFonts w:ascii="Times New Roman" w:hAnsi="Times New Roman" w:cs="Times New Roman"/>
                <w:sz w:val="24"/>
                <w:szCs w:val="24"/>
                <w:lang w:val="fr-FR"/>
              </w:rPr>
              <w:t>2</w:t>
            </w:r>
            <w:r w:rsidR="00501C82">
              <w:rPr>
                <w:rFonts w:ascii="Times New Roman" w:hAnsi="Times New Roman" w:cs="Times New Roman"/>
                <w:sz w:val="24"/>
                <w:szCs w:val="24"/>
                <w:lang w:val="fr-FR"/>
              </w:rPr>
              <w:t>6</w:t>
            </w:r>
            <w:r>
              <w:rPr>
                <w:rFonts w:ascii="Times New Roman" w:hAnsi="Times New Roman" w:cs="Times New Roman"/>
                <w:sz w:val="24"/>
                <w:szCs w:val="24"/>
                <w:lang w:val="fr-FR"/>
              </w:rPr>
              <w:t xml:space="preserve">/08 </w:t>
            </w:r>
            <w:r w:rsidRPr="000671FF">
              <w:rPr>
                <w:rFonts w:ascii="Times New Roman" w:hAnsi="Times New Roman" w:cs="Times New Roman"/>
                <w:sz w:val="24"/>
                <w:szCs w:val="24"/>
                <w:lang w:val="fr-FR"/>
              </w:rPr>
              <w:t>–</w:t>
            </w:r>
            <w:r w:rsidRPr="009B3134">
              <w:rPr>
                <w:rFonts w:ascii="Times New Roman" w:hAnsi="Times New Roman" w:cs="Times New Roman"/>
                <w:sz w:val="24"/>
                <w:szCs w:val="24"/>
                <w:lang w:val="fr-FR"/>
              </w:rPr>
              <w:t xml:space="preserve"> </w:t>
            </w:r>
            <w:r>
              <w:rPr>
                <w:rFonts w:ascii="Times New Roman" w:hAnsi="Times New Roman" w:cs="Times New Roman"/>
                <w:sz w:val="24"/>
                <w:szCs w:val="24"/>
                <w:lang w:val="fr-FR"/>
              </w:rPr>
              <w:t>15</w:t>
            </w:r>
            <w:r w:rsidRPr="009B3134">
              <w:rPr>
                <w:rFonts w:ascii="Times New Roman" w:hAnsi="Times New Roman" w:cs="Times New Roman"/>
                <w:sz w:val="24"/>
                <w:szCs w:val="24"/>
                <w:lang w:val="fr-FR"/>
              </w:rPr>
              <w:t>/</w:t>
            </w:r>
            <w:r>
              <w:rPr>
                <w:rFonts w:ascii="Times New Roman" w:hAnsi="Times New Roman" w:cs="Times New Roman"/>
                <w:sz w:val="24"/>
                <w:szCs w:val="24"/>
                <w:lang w:val="fr-FR"/>
              </w:rPr>
              <w:t>10</w:t>
            </w:r>
            <w:r w:rsidRPr="009B3134">
              <w:rPr>
                <w:rFonts w:ascii="Times New Roman" w:hAnsi="Times New Roman" w:cs="Times New Roman"/>
                <w:sz w:val="24"/>
                <w:szCs w:val="24"/>
                <w:lang w:val="fr-FR"/>
              </w:rPr>
              <w:t>/2020</w:t>
            </w:r>
          </w:p>
        </w:tc>
      </w:tr>
      <w:tr w:rsidR="00D576EC" w:rsidRPr="009B3134" w:rsidTr="00D576EC">
        <w:tc>
          <w:tcPr>
            <w:tcW w:w="553" w:type="dxa"/>
            <w:vAlign w:val="center"/>
          </w:tcPr>
          <w:p w:rsidR="00D576EC" w:rsidRPr="00497ED2" w:rsidDel="0008077E" w:rsidRDefault="00D576EC" w:rsidP="00D576EC">
            <w:pPr>
              <w:tabs>
                <w:tab w:val="left" w:pos="426"/>
                <w:tab w:val="left" w:pos="709"/>
              </w:tabs>
              <w:spacing w:before="120" w:after="0" w:line="276"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7</w:t>
            </w:r>
          </w:p>
        </w:tc>
        <w:tc>
          <w:tcPr>
            <w:tcW w:w="6530" w:type="dxa"/>
            <w:shd w:val="clear" w:color="auto" w:fill="auto"/>
            <w:vAlign w:val="center"/>
          </w:tcPr>
          <w:p w:rsidR="00D576EC" w:rsidRPr="00497ED2" w:rsidRDefault="00D576EC" w:rsidP="00D576EC">
            <w:pPr>
              <w:tabs>
                <w:tab w:val="left" w:pos="426"/>
                <w:tab w:val="left" w:pos="709"/>
              </w:tabs>
              <w:spacing w:before="120" w:after="0" w:line="276" w:lineRule="auto"/>
              <w:rPr>
                <w:rFonts w:ascii="Times New Roman" w:eastAsia="Calibri" w:hAnsi="Times New Roman" w:cs="Times New Roman"/>
                <w:sz w:val="24"/>
                <w:szCs w:val="24"/>
                <w:lang w:val="fr-FR"/>
              </w:rPr>
            </w:pPr>
            <w:r w:rsidRPr="00497ED2">
              <w:rPr>
                <w:rFonts w:ascii="Times New Roman" w:hAnsi="Times New Roman" w:cs="Times New Roman"/>
                <w:sz w:val="24"/>
                <w:szCs w:val="24"/>
                <w:lang w:val="fr-FR"/>
              </w:rPr>
              <w:t xml:space="preserve">Analyse </w:t>
            </w:r>
            <w:r>
              <w:rPr>
                <w:rFonts w:ascii="Times New Roman" w:hAnsi="Times New Roman" w:cs="Times New Roman"/>
                <w:sz w:val="24"/>
                <w:szCs w:val="24"/>
                <w:lang w:val="fr-FR"/>
              </w:rPr>
              <w:t xml:space="preserve">des données </w:t>
            </w:r>
            <w:r w:rsidRPr="00497ED2">
              <w:rPr>
                <w:rFonts w:ascii="Times New Roman" w:hAnsi="Times New Roman" w:cs="Times New Roman"/>
                <w:sz w:val="24"/>
                <w:szCs w:val="24"/>
                <w:lang w:val="fr-FR"/>
              </w:rPr>
              <w:t xml:space="preserve">et </w:t>
            </w:r>
            <w:r>
              <w:rPr>
                <w:rFonts w:ascii="Times New Roman" w:hAnsi="Times New Roman" w:cs="Times New Roman"/>
                <w:sz w:val="24"/>
                <w:szCs w:val="24"/>
                <w:lang w:val="fr-FR"/>
              </w:rPr>
              <w:t xml:space="preserve">dépôt du </w:t>
            </w:r>
            <w:r w:rsidRPr="00497ED2">
              <w:rPr>
                <w:rFonts w:ascii="Times New Roman" w:hAnsi="Times New Roman" w:cs="Times New Roman"/>
                <w:sz w:val="24"/>
                <w:szCs w:val="24"/>
                <w:lang w:val="fr-FR"/>
              </w:rPr>
              <w:t>projet de Rapport</w:t>
            </w:r>
            <w:r w:rsidRPr="00497ED2" w:rsidDel="005E383A">
              <w:rPr>
                <w:rFonts w:ascii="Times New Roman" w:hAnsi="Times New Roman" w:cs="Times New Roman"/>
                <w:sz w:val="24"/>
                <w:szCs w:val="24"/>
                <w:lang w:val="fr-FR"/>
              </w:rPr>
              <w:t xml:space="preserve"> </w:t>
            </w:r>
            <w:r>
              <w:rPr>
                <w:rFonts w:ascii="Times New Roman" w:hAnsi="Times New Roman" w:cs="Times New Roman"/>
                <w:sz w:val="24"/>
                <w:szCs w:val="24"/>
                <w:lang w:val="fr-FR"/>
              </w:rPr>
              <w:t>assoupli</w:t>
            </w:r>
          </w:p>
        </w:tc>
        <w:tc>
          <w:tcPr>
            <w:tcW w:w="2268" w:type="dxa"/>
            <w:shd w:val="clear" w:color="auto" w:fill="auto"/>
            <w:vAlign w:val="center"/>
          </w:tcPr>
          <w:p w:rsidR="00D576EC" w:rsidRPr="009B3134" w:rsidRDefault="00D576EC" w:rsidP="00D576EC">
            <w:pPr>
              <w:tabs>
                <w:tab w:val="left" w:pos="426"/>
                <w:tab w:val="left" w:pos="709"/>
              </w:tabs>
              <w:spacing w:before="120" w:after="0" w:line="276" w:lineRule="auto"/>
              <w:rPr>
                <w:rFonts w:ascii="Times New Roman" w:eastAsia="Calibri" w:hAnsi="Times New Roman" w:cs="Times New Roman"/>
                <w:sz w:val="24"/>
                <w:szCs w:val="24"/>
                <w:lang w:val="fr-FR"/>
              </w:rPr>
            </w:pPr>
            <w:r>
              <w:rPr>
                <w:rFonts w:ascii="Times New Roman" w:hAnsi="Times New Roman" w:cs="Times New Roman"/>
                <w:sz w:val="24"/>
                <w:szCs w:val="24"/>
                <w:lang w:val="fr-FR"/>
              </w:rPr>
              <w:t>15</w:t>
            </w:r>
            <w:r w:rsidRPr="009B3134">
              <w:rPr>
                <w:rFonts w:ascii="Times New Roman" w:hAnsi="Times New Roman" w:cs="Times New Roman"/>
                <w:sz w:val="24"/>
                <w:szCs w:val="24"/>
                <w:lang w:val="fr-FR"/>
              </w:rPr>
              <w:t>/</w:t>
            </w:r>
            <w:r>
              <w:rPr>
                <w:rFonts w:ascii="Times New Roman" w:hAnsi="Times New Roman" w:cs="Times New Roman"/>
                <w:sz w:val="24"/>
                <w:szCs w:val="24"/>
                <w:lang w:val="fr-FR"/>
              </w:rPr>
              <w:t>10</w:t>
            </w:r>
            <w:r w:rsidRPr="009B3134">
              <w:rPr>
                <w:rFonts w:ascii="Times New Roman" w:hAnsi="Times New Roman" w:cs="Times New Roman"/>
                <w:sz w:val="24"/>
                <w:szCs w:val="24"/>
                <w:lang w:val="fr-FR"/>
              </w:rPr>
              <w:t xml:space="preserve"> – 15/1</w:t>
            </w:r>
            <w:r>
              <w:rPr>
                <w:rFonts w:ascii="Times New Roman" w:hAnsi="Times New Roman" w:cs="Times New Roman"/>
                <w:sz w:val="24"/>
                <w:szCs w:val="24"/>
                <w:lang w:val="fr-FR"/>
              </w:rPr>
              <w:t>1</w:t>
            </w:r>
            <w:r w:rsidRPr="009B3134">
              <w:rPr>
                <w:rFonts w:ascii="Times New Roman" w:hAnsi="Times New Roman" w:cs="Times New Roman"/>
                <w:sz w:val="24"/>
                <w:szCs w:val="24"/>
                <w:lang w:val="fr-FR"/>
              </w:rPr>
              <w:t>/2020</w:t>
            </w:r>
          </w:p>
        </w:tc>
      </w:tr>
      <w:tr w:rsidR="00D576EC" w:rsidRPr="009B3134" w:rsidTr="00D576EC">
        <w:tc>
          <w:tcPr>
            <w:tcW w:w="553" w:type="dxa"/>
            <w:vAlign w:val="center"/>
          </w:tcPr>
          <w:p w:rsidR="00D576EC" w:rsidRDefault="00D576EC" w:rsidP="00D576EC">
            <w:pPr>
              <w:tabs>
                <w:tab w:val="left" w:pos="426"/>
                <w:tab w:val="left" w:pos="709"/>
              </w:tabs>
              <w:spacing w:before="120" w:after="0" w:line="276"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8</w:t>
            </w:r>
          </w:p>
        </w:tc>
        <w:tc>
          <w:tcPr>
            <w:tcW w:w="6530" w:type="dxa"/>
            <w:shd w:val="clear" w:color="auto" w:fill="auto"/>
            <w:vAlign w:val="center"/>
          </w:tcPr>
          <w:p w:rsidR="00D576EC" w:rsidRPr="00497ED2" w:rsidRDefault="00D576EC" w:rsidP="00D576EC">
            <w:pPr>
              <w:tabs>
                <w:tab w:val="left" w:pos="426"/>
                <w:tab w:val="left" w:pos="709"/>
              </w:tabs>
              <w:spacing w:before="120" w:after="0" w:line="276" w:lineRule="auto"/>
              <w:rPr>
                <w:rFonts w:ascii="Times New Roman" w:eastAsia="Calibri" w:hAnsi="Times New Roman" w:cs="Times New Roman"/>
                <w:sz w:val="24"/>
                <w:szCs w:val="24"/>
                <w:lang w:val="fr-FR"/>
              </w:rPr>
            </w:pPr>
            <w:r>
              <w:rPr>
                <w:rFonts w:ascii="Times New Roman" w:hAnsi="Times New Roman" w:cs="Times New Roman"/>
                <w:sz w:val="24"/>
                <w:szCs w:val="24"/>
                <w:lang w:val="fr-FR"/>
              </w:rPr>
              <w:t xml:space="preserve">Amélioration du projet de Rapport </w:t>
            </w:r>
            <w:r w:rsidR="000D46E9">
              <w:rPr>
                <w:rFonts w:ascii="Times New Roman" w:hAnsi="Times New Roman" w:cs="Times New Roman"/>
                <w:sz w:val="24"/>
                <w:szCs w:val="24"/>
                <w:lang w:val="fr-FR"/>
              </w:rPr>
              <w:t xml:space="preserve">assoupli </w:t>
            </w:r>
            <w:r>
              <w:rPr>
                <w:rFonts w:ascii="Times New Roman" w:hAnsi="Times New Roman" w:cs="Times New Roman"/>
                <w:sz w:val="24"/>
                <w:szCs w:val="24"/>
                <w:lang w:val="fr-FR"/>
              </w:rPr>
              <w:t>par les Parties Prenantes</w:t>
            </w:r>
          </w:p>
        </w:tc>
        <w:tc>
          <w:tcPr>
            <w:tcW w:w="2268" w:type="dxa"/>
            <w:shd w:val="clear" w:color="auto" w:fill="auto"/>
            <w:vAlign w:val="center"/>
          </w:tcPr>
          <w:p w:rsidR="00D576EC" w:rsidRPr="009B3134" w:rsidRDefault="00D576EC" w:rsidP="00D576EC">
            <w:pPr>
              <w:tabs>
                <w:tab w:val="left" w:pos="426"/>
                <w:tab w:val="left" w:pos="709"/>
              </w:tabs>
              <w:spacing w:before="120" w:after="0" w:line="276" w:lineRule="auto"/>
              <w:rPr>
                <w:rFonts w:ascii="Times New Roman" w:eastAsia="Calibri" w:hAnsi="Times New Roman" w:cs="Times New Roman"/>
                <w:sz w:val="24"/>
                <w:szCs w:val="24"/>
                <w:lang w:val="fr-FR"/>
              </w:rPr>
            </w:pPr>
            <w:r w:rsidRPr="009B3134">
              <w:rPr>
                <w:rFonts w:ascii="Times New Roman" w:hAnsi="Times New Roman" w:cs="Times New Roman"/>
                <w:sz w:val="24"/>
                <w:szCs w:val="24"/>
                <w:lang w:val="fr-FR"/>
              </w:rPr>
              <w:t>16/1</w:t>
            </w:r>
            <w:r>
              <w:rPr>
                <w:rFonts w:ascii="Times New Roman" w:hAnsi="Times New Roman" w:cs="Times New Roman"/>
                <w:sz w:val="24"/>
                <w:szCs w:val="24"/>
                <w:lang w:val="fr-FR"/>
              </w:rPr>
              <w:t>1</w:t>
            </w:r>
            <w:r w:rsidRPr="009B3134">
              <w:rPr>
                <w:rFonts w:ascii="Times New Roman" w:hAnsi="Times New Roman" w:cs="Times New Roman"/>
                <w:sz w:val="24"/>
                <w:szCs w:val="24"/>
                <w:lang w:val="fr-FR"/>
              </w:rPr>
              <w:t xml:space="preserve"> – </w:t>
            </w:r>
            <w:r>
              <w:rPr>
                <w:rFonts w:ascii="Times New Roman" w:hAnsi="Times New Roman" w:cs="Times New Roman"/>
                <w:sz w:val="24"/>
                <w:szCs w:val="24"/>
                <w:lang w:val="fr-FR"/>
              </w:rPr>
              <w:t>28</w:t>
            </w:r>
            <w:r w:rsidRPr="009B3134">
              <w:rPr>
                <w:rFonts w:ascii="Times New Roman" w:hAnsi="Times New Roman" w:cs="Times New Roman"/>
                <w:sz w:val="24"/>
                <w:szCs w:val="24"/>
                <w:lang w:val="fr-FR"/>
              </w:rPr>
              <w:t>/11/2020</w:t>
            </w:r>
          </w:p>
        </w:tc>
      </w:tr>
      <w:tr w:rsidR="00D576EC" w:rsidRPr="009B3134" w:rsidTr="00D576EC">
        <w:tc>
          <w:tcPr>
            <w:tcW w:w="553" w:type="dxa"/>
            <w:vAlign w:val="center"/>
          </w:tcPr>
          <w:p w:rsidR="00D576EC" w:rsidRDefault="00D576EC" w:rsidP="00D576EC">
            <w:pPr>
              <w:tabs>
                <w:tab w:val="left" w:pos="426"/>
                <w:tab w:val="left" w:pos="709"/>
              </w:tabs>
              <w:spacing w:before="120" w:after="0" w:line="276"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9</w:t>
            </w:r>
          </w:p>
        </w:tc>
        <w:tc>
          <w:tcPr>
            <w:tcW w:w="6530" w:type="dxa"/>
            <w:shd w:val="clear" w:color="auto" w:fill="auto"/>
            <w:vAlign w:val="center"/>
          </w:tcPr>
          <w:p w:rsidR="00D576EC" w:rsidRPr="00497ED2" w:rsidDel="0008077E" w:rsidRDefault="00D576EC" w:rsidP="00D576EC">
            <w:pPr>
              <w:tabs>
                <w:tab w:val="left" w:pos="426"/>
                <w:tab w:val="left" w:pos="709"/>
              </w:tabs>
              <w:spacing w:before="120" w:after="0" w:line="276"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Intégration des améliorations des Parties Prenantes par le Groupe Technique de Travail (GTT)   </w:t>
            </w:r>
          </w:p>
        </w:tc>
        <w:tc>
          <w:tcPr>
            <w:tcW w:w="2268" w:type="dxa"/>
            <w:shd w:val="clear" w:color="auto" w:fill="auto"/>
            <w:vAlign w:val="center"/>
          </w:tcPr>
          <w:p w:rsidR="00D576EC" w:rsidRPr="009B3134" w:rsidRDefault="00D576EC" w:rsidP="00D576EC">
            <w:pPr>
              <w:tabs>
                <w:tab w:val="left" w:pos="426"/>
                <w:tab w:val="left" w:pos="709"/>
              </w:tabs>
              <w:spacing w:before="120" w:after="0" w:line="276" w:lineRule="auto"/>
              <w:rPr>
                <w:rFonts w:ascii="Times New Roman" w:hAnsi="Times New Roman" w:cs="Times New Roman"/>
                <w:sz w:val="24"/>
                <w:szCs w:val="24"/>
                <w:lang w:val="fr-FR"/>
              </w:rPr>
            </w:pPr>
            <w:r>
              <w:rPr>
                <w:rFonts w:ascii="Times New Roman" w:hAnsi="Times New Roman" w:cs="Times New Roman"/>
                <w:sz w:val="24"/>
                <w:szCs w:val="24"/>
                <w:lang w:val="fr-FR"/>
              </w:rPr>
              <w:t>01/12/2020</w:t>
            </w:r>
          </w:p>
        </w:tc>
      </w:tr>
      <w:tr w:rsidR="00D576EC" w:rsidRPr="009B3134" w:rsidTr="00D576EC">
        <w:tc>
          <w:tcPr>
            <w:tcW w:w="553" w:type="dxa"/>
            <w:vAlign w:val="center"/>
          </w:tcPr>
          <w:p w:rsidR="00D576EC" w:rsidRDefault="00D576EC" w:rsidP="00D576EC">
            <w:pPr>
              <w:tabs>
                <w:tab w:val="left" w:pos="426"/>
                <w:tab w:val="left" w:pos="709"/>
              </w:tabs>
              <w:spacing w:before="120" w:after="0" w:line="276"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10</w:t>
            </w:r>
          </w:p>
        </w:tc>
        <w:tc>
          <w:tcPr>
            <w:tcW w:w="6530" w:type="dxa"/>
            <w:shd w:val="clear" w:color="auto" w:fill="auto"/>
            <w:vAlign w:val="center"/>
          </w:tcPr>
          <w:p w:rsidR="00D576EC" w:rsidRPr="00497ED2" w:rsidDel="0008077E" w:rsidRDefault="00D576EC" w:rsidP="00D576EC">
            <w:pPr>
              <w:tabs>
                <w:tab w:val="left" w:pos="426"/>
                <w:tab w:val="left" w:pos="709"/>
              </w:tabs>
              <w:spacing w:before="120" w:after="0" w:line="276" w:lineRule="auto"/>
              <w:rPr>
                <w:rFonts w:ascii="Times New Roman" w:hAnsi="Times New Roman" w:cs="Times New Roman"/>
                <w:sz w:val="24"/>
                <w:szCs w:val="24"/>
                <w:lang w:val="fr-FR"/>
              </w:rPr>
            </w:pPr>
            <w:r>
              <w:rPr>
                <w:rFonts w:ascii="Times New Roman" w:hAnsi="Times New Roman" w:cs="Times New Roman"/>
                <w:sz w:val="24"/>
                <w:szCs w:val="24"/>
                <w:lang w:val="fr-FR"/>
              </w:rPr>
              <w:t>Adoption et publication du rapport final par le Comité Exécutif</w:t>
            </w:r>
          </w:p>
        </w:tc>
        <w:tc>
          <w:tcPr>
            <w:tcW w:w="2268" w:type="dxa"/>
            <w:shd w:val="clear" w:color="auto" w:fill="auto"/>
            <w:vAlign w:val="center"/>
          </w:tcPr>
          <w:p w:rsidR="00D576EC" w:rsidRPr="0008077E" w:rsidRDefault="00D576EC" w:rsidP="00D576EC">
            <w:pPr>
              <w:tabs>
                <w:tab w:val="left" w:pos="426"/>
                <w:tab w:val="left" w:pos="709"/>
              </w:tabs>
              <w:spacing w:before="120" w:after="0" w:line="276" w:lineRule="auto"/>
              <w:rPr>
                <w:rFonts w:ascii="Times New Roman" w:hAnsi="Times New Roman" w:cs="Times New Roman"/>
                <w:sz w:val="24"/>
                <w:szCs w:val="24"/>
                <w:lang w:val="fr-FR"/>
              </w:rPr>
            </w:pPr>
            <w:r>
              <w:rPr>
                <w:rFonts w:ascii="Times New Roman" w:hAnsi="Times New Roman" w:cs="Times New Roman"/>
                <w:sz w:val="24"/>
                <w:szCs w:val="24"/>
                <w:lang w:val="fr-FR"/>
              </w:rPr>
              <w:t>16/12/2020</w:t>
            </w:r>
          </w:p>
        </w:tc>
      </w:tr>
      <w:tr w:rsidR="00D576EC" w:rsidRPr="009B3134" w:rsidTr="00D576EC">
        <w:tc>
          <w:tcPr>
            <w:tcW w:w="553" w:type="dxa"/>
            <w:vAlign w:val="center"/>
          </w:tcPr>
          <w:p w:rsidR="00D576EC" w:rsidRDefault="00D576EC" w:rsidP="00D576EC">
            <w:pPr>
              <w:tabs>
                <w:tab w:val="left" w:pos="426"/>
                <w:tab w:val="left" w:pos="709"/>
              </w:tabs>
              <w:spacing w:before="120" w:after="0" w:line="276" w:lineRule="auto"/>
              <w:jc w:val="center"/>
              <w:rPr>
                <w:rFonts w:ascii="Times New Roman" w:hAnsi="Times New Roman" w:cs="Times New Roman"/>
                <w:sz w:val="24"/>
                <w:szCs w:val="24"/>
                <w:lang w:val="fr-FR"/>
              </w:rPr>
            </w:pPr>
            <w:r>
              <w:rPr>
                <w:rFonts w:ascii="Times New Roman" w:hAnsi="Times New Roman" w:cs="Times New Roman"/>
                <w:sz w:val="24"/>
                <w:szCs w:val="24"/>
                <w:lang w:val="fr-FR"/>
              </w:rPr>
              <w:t>11</w:t>
            </w:r>
          </w:p>
        </w:tc>
        <w:tc>
          <w:tcPr>
            <w:tcW w:w="6530" w:type="dxa"/>
            <w:shd w:val="clear" w:color="auto" w:fill="auto"/>
            <w:vAlign w:val="center"/>
          </w:tcPr>
          <w:p w:rsidR="00D576EC" w:rsidRPr="00497ED2" w:rsidDel="0008077E" w:rsidRDefault="00D576EC" w:rsidP="00D576EC">
            <w:pPr>
              <w:tabs>
                <w:tab w:val="left" w:pos="426"/>
                <w:tab w:val="left" w:pos="709"/>
              </w:tabs>
              <w:spacing w:before="120" w:after="0" w:line="276" w:lineRule="auto"/>
              <w:rPr>
                <w:rFonts w:ascii="Times New Roman" w:hAnsi="Times New Roman" w:cs="Times New Roman"/>
                <w:sz w:val="24"/>
                <w:szCs w:val="24"/>
                <w:lang w:val="fr-FR"/>
              </w:rPr>
            </w:pPr>
            <w:r>
              <w:rPr>
                <w:rFonts w:ascii="Times New Roman" w:hAnsi="Times New Roman" w:cs="Times New Roman"/>
                <w:sz w:val="24"/>
                <w:szCs w:val="24"/>
                <w:lang w:val="fr-FR"/>
              </w:rPr>
              <w:t xml:space="preserve">Transmission électronique des données résumées au Secrétariat International et publication de la version anglaise du rapport final </w:t>
            </w:r>
          </w:p>
        </w:tc>
        <w:tc>
          <w:tcPr>
            <w:tcW w:w="2268" w:type="dxa"/>
            <w:shd w:val="clear" w:color="auto" w:fill="auto"/>
            <w:vAlign w:val="center"/>
          </w:tcPr>
          <w:p w:rsidR="00D576EC" w:rsidRPr="0008077E" w:rsidRDefault="00D576EC" w:rsidP="00D576EC">
            <w:pPr>
              <w:tabs>
                <w:tab w:val="left" w:pos="426"/>
                <w:tab w:val="left" w:pos="709"/>
              </w:tabs>
              <w:spacing w:before="120" w:after="0" w:line="276" w:lineRule="auto"/>
              <w:rPr>
                <w:rFonts w:ascii="Times New Roman" w:hAnsi="Times New Roman" w:cs="Times New Roman"/>
                <w:sz w:val="24"/>
                <w:szCs w:val="24"/>
                <w:lang w:val="fr-FR"/>
              </w:rPr>
            </w:pPr>
            <w:r>
              <w:rPr>
                <w:rFonts w:ascii="Times New Roman" w:hAnsi="Times New Roman" w:cs="Times New Roman"/>
                <w:sz w:val="24"/>
                <w:szCs w:val="24"/>
                <w:lang w:val="fr-FR"/>
              </w:rPr>
              <w:t>Janvier 2021</w:t>
            </w:r>
          </w:p>
        </w:tc>
      </w:tr>
    </w:tbl>
    <w:p w:rsidR="00A635A8" w:rsidRPr="00B04D2D" w:rsidRDefault="00A635A8" w:rsidP="00894299">
      <w:pPr>
        <w:shd w:val="clear" w:color="auto" w:fill="FFFFFF"/>
        <w:tabs>
          <w:tab w:val="left" w:pos="426"/>
          <w:tab w:val="left" w:pos="709"/>
        </w:tabs>
        <w:spacing w:before="240" w:after="240" w:line="276" w:lineRule="auto"/>
        <w:jc w:val="both"/>
        <w:rPr>
          <w:rFonts w:ascii="Times New Roman" w:hAnsi="Times New Roman" w:cs="Times New Roman"/>
          <w:sz w:val="24"/>
          <w:szCs w:val="24"/>
          <w:lang w:val="fr-FR"/>
        </w:rPr>
      </w:pPr>
    </w:p>
    <w:sectPr w:rsidR="00A635A8" w:rsidRPr="00B04D2D" w:rsidSect="009B3134">
      <w:headerReference w:type="even" r:id="rId7"/>
      <w:headerReference w:type="default" r:id="rId8"/>
      <w:footerReference w:type="even" r:id="rId9"/>
      <w:footerReference w:type="default" r:id="rId10"/>
      <w:headerReference w:type="first" r:id="rId11"/>
      <w:footerReference w:type="first" r:id="rId12"/>
      <w:pgSz w:w="12240" w:h="15840"/>
      <w:pgMar w:top="1170" w:right="1440" w:bottom="1440" w:left="1440" w:header="720" w:footer="370" w:gutter="0"/>
      <w:cols w:space="720"/>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76733C" w:rsidRDefault="0076733C" w:rsidP="00053858">
      <w:pPr>
        <w:spacing w:after="0" w:line="240" w:lineRule="auto"/>
      </w:pPr>
      <w:r>
        <w:separator/>
      </w:r>
    </w:p>
  </w:endnote>
  <w:endnote w:type="continuationSeparator" w:id="0">
    <w:p w:rsidR="0076733C" w:rsidRDefault="0076733C" w:rsidP="0005385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Franklin Gothic Book">
    <w:panose1 w:val="020B0503020102020204"/>
    <w:charset w:val="00"/>
    <w:family w:val="swiss"/>
    <w:pitch w:val="variable"/>
    <w:sig w:usb0="00000287" w:usb1="00000000" w:usb2="00000000" w:usb3="00000000" w:csb0="0000009F"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yriad Pro SemiCond">
    <w:altName w:val="Calibri"/>
    <w:panose1 w:val="00000000000000000000"/>
    <w:charset w:val="00"/>
    <w:family w:val="swiss"/>
    <w:notTrueType/>
    <w:pitch w:val="variable"/>
    <w:sig w:usb0="A00002AF" w:usb1="5000204B"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134" w:rsidRDefault="009B3134">
    <w:pPr>
      <w:pStyle w:val="Pieddepage"/>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08077E" w:rsidRPr="009B3134" w:rsidRDefault="004413BF">
    <w:pPr>
      <w:tabs>
        <w:tab w:val="center" w:pos="4550"/>
        <w:tab w:val="left" w:pos="5818"/>
      </w:tabs>
      <w:ind w:right="260"/>
      <w:jc w:val="right"/>
      <w:rPr>
        <w:rFonts w:ascii="Times New Roman" w:hAnsi="Times New Roman" w:cs="Times New Roman"/>
        <w:color w:val="222A35" w:themeColor="text2" w:themeShade="80"/>
        <w:sz w:val="24"/>
        <w:szCs w:val="24"/>
        <w:lang w:val="fr-FR"/>
      </w:rPr>
    </w:pPr>
    <w:r>
      <w:rPr>
        <w:rFonts w:ascii="Times New Roman" w:hAnsi="Times New Roman" w:cs="Times New Roman"/>
        <w:i/>
        <w:noProof/>
        <w:color w:val="00B0F0"/>
        <w:spacing w:val="60"/>
        <w:sz w:val="16"/>
        <w:szCs w:val="16"/>
        <w:lang w:val="fr-FR" w:eastAsia="fr-FR"/>
      </w:rPr>
      <mc:AlternateContent>
        <mc:Choice Requires="wps">
          <w:drawing>
            <wp:anchor distT="0" distB="0" distL="114300" distR="114300" simplePos="0" relativeHeight="251661312" behindDoc="0" locked="0" layoutInCell="1" allowOverlap="1" wp14:anchorId="7C15D4E4" wp14:editId="6C951FAB">
              <wp:simplePos x="0" y="0"/>
              <wp:positionH relativeFrom="column">
                <wp:posOffset>9525</wp:posOffset>
              </wp:positionH>
              <wp:positionV relativeFrom="paragraph">
                <wp:posOffset>3810</wp:posOffset>
              </wp:positionV>
              <wp:extent cx="5957888" cy="0"/>
              <wp:effectExtent l="0" t="0" r="24130" b="19050"/>
              <wp:wrapNone/>
              <wp:docPr id="3" name="Connecteur droit 3"/>
              <wp:cNvGraphicFramePr/>
              <a:graphic xmlns:a="http://schemas.openxmlformats.org/drawingml/2006/main">
                <a:graphicData uri="http://schemas.microsoft.com/office/word/2010/wordprocessingShape">
                  <wps:wsp>
                    <wps:cNvCnPr/>
                    <wps:spPr>
                      <a:xfrm>
                        <a:off x="0" y="0"/>
                        <a:ext cx="5957888"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4956CFD9" id="Connecteur droit 3" o:spid="_x0000_s1026" style="position:absolute;z-index:251661312;visibility:visible;mso-wrap-style:square;mso-wrap-distance-left:9pt;mso-wrap-distance-top:0;mso-wrap-distance-right:9pt;mso-wrap-distance-bottom:0;mso-position-horizontal:absolute;mso-position-horizontal-relative:text;mso-position-vertical:absolute;mso-position-vertical-relative:text" from=".75pt,.3pt" to="469.9pt,.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" strokecolor="#5b9bd5 [3204]" strokeweight=".5pt">
              <v:stroke joinstyle="miter"/>
            </v:line>
          </w:pict>
        </mc:Fallback>
      </mc:AlternateContent>
    </w:r>
    <w:r w:rsidRPr="009B3134">
      <w:rPr>
        <w:rFonts w:ascii="Times New Roman" w:hAnsi="Times New Roman" w:cs="Times New Roman"/>
        <w:i/>
        <w:color w:val="00B0F0"/>
        <w:spacing w:val="60"/>
        <w:sz w:val="16"/>
        <w:szCs w:val="16"/>
        <w:lang w:val="fr-FR"/>
      </w:rPr>
      <w:t>TDR_ Rapport Assoupli ITIE-RDC 2018-2020</w:t>
    </w:r>
    <w:r>
      <w:rPr>
        <w:rFonts w:ascii="Times New Roman" w:hAnsi="Times New Roman" w:cs="Times New Roman"/>
        <w:color w:val="8496B0" w:themeColor="text2" w:themeTint="99"/>
        <w:spacing w:val="60"/>
        <w:sz w:val="24"/>
        <w:szCs w:val="24"/>
        <w:lang w:val="fr-FR"/>
      </w:rPr>
      <w:tab/>
    </w:r>
    <w:r>
      <w:rPr>
        <w:rFonts w:ascii="Times New Roman" w:hAnsi="Times New Roman" w:cs="Times New Roman"/>
        <w:color w:val="8496B0" w:themeColor="text2" w:themeTint="99"/>
        <w:spacing w:val="60"/>
        <w:sz w:val="24"/>
        <w:szCs w:val="24"/>
        <w:lang w:val="fr-FR"/>
      </w:rPr>
      <w:tab/>
    </w:r>
    <w:r>
      <w:rPr>
        <w:rFonts w:ascii="Times New Roman" w:hAnsi="Times New Roman" w:cs="Times New Roman"/>
        <w:color w:val="8496B0" w:themeColor="text2" w:themeTint="99"/>
        <w:spacing w:val="60"/>
        <w:sz w:val="24"/>
        <w:szCs w:val="24"/>
        <w:lang w:val="fr-FR"/>
      </w:rPr>
      <w:tab/>
    </w:r>
    <w:r>
      <w:rPr>
        <w:rFonts w:ascii="Times New Roman" w:hAnsi="Times New Roman" w:cs="Times New Roman"/>
        <w:color w:val="8496B0" w:themeColor="text2" w:themeTint="99"/>
        <w:spacing w:val="60"/>
        <w:sz w:val="24"/>
        <w:szCs w:val="24"/>
        <w:lang w:val="fr-FR"/>
      </w:rPr>
      <w:tab/>
    </w:r>
    <w:r w:rsidR="0008077E" w:rsidRPr="009B3134">
      <w:rPr>
        <w:rFonts w:ascii="Times New Roman" w:hAnsi="Times New Roman" w:cs="Times New Roman"/>
        <w:color w:val="8496B0" w:themeColor="text2" w:themeTint="99"/>
        <w:spacing w:val="60"/>
        <w:sz w:val="24"/>
        <w:szCs w:val="24"/>
        <w:lang w:val="fr-FR"/>
      </w:rPr>
      <w:t>Page</w:t>
    </w:r>
    <w:r w:rsidR="0008077E" w:rsidRPr="009B3134">
      <w:rPr>
        <w:rFonts w:ascii="Times New Roman" w:hAnsi="Times New Roman" w:cs="Times New Roman"/>
        <w:color w:val="8496B0" w:themeColor="text2" w:themeTint="99"/>
        <w:sz w:val="24"/>
        <w:szCs w:val="24"/>
        <w:lang w:val="fr-FR"/>
      </w:rPr>
      <w:t xml:space="preserve"> </w:t>
    </w:r>
    <w:r w:rsidR="0008077E" w:rsidRPr="009B3134">
      <w:rPr>
        <w:rFonts w:ascii="Times New Roman" w:hAnsi="Times New Roman" w:cs="Times New Roman"/>
        <w:color w:val="323E4F" w:themeColor="text2" w:themeShade="BF"/>
        <w:sz w:val="24"/>
        <w:szCs w:val="24"/>
      </w:rPr>
      <w:fldChar w:fldCharType="begin"/>
    </w:r>
    <w:r w:rsidR="0008077E" w:rsidRPr="009B3134">
      <w:rPr>
        <w:rFonts w:ascii="Times New Roman" w:hAnsi="Times New Roman" w:cs="Times New Roman"/>
        <w:color w:val="323E4F" w:themeColor="text2" w:themeShade="BF"/>
        <w:sz w:val="24"/>
        <w:szCs w:val="24"/>
        <w:lang w:val="fr-FR"/>
      </w:rPr>
      <w:instrText>PAGE   \* MERGEFORMAT</w:instrText>
    </w:r>
    <w:r w:rsidR="0008077E" w:rsidRPr="009B3134">
      <w:rPr>
        <w:rFonts w:ascii="Times New Roman" w:hAnsi="Times New Roman" w:cs="Times New Roman"/>
        <w:color w:val="323E4F" w:themeColor="text2" w:themeShade="BF"/>
        <w:sz w:val="24"/>
        <w:szCs w:val="24"/>
      </w:rPr>
      <w:fldChar w:fldCharType="separate"/>
    </w:r>
    <w:r w:rsidR="00627E11">
      <w:rPr>
        <w:rFonts w:ascii="Times New Roman" w:hAnsi="Times New Roman" w:cs="Times New Roman"/>
        <w:noProof/>
        <w:color w:val="323E4F" w:themeColor="text2" w:themeShade="BF"/>
        <w:sz w:val="24"/>
        <w:szCs w:val="24"/>
        <w:lang w:val="fr-FR"/>
      </w:rPr>
      <w:t>6</w:t>
    </w:r>
    <w:r w:rsidR="0008077E" w:rsidRPr="009B3134">
      <w:rPr>
        <w:rFonts w:ascii="Times New Roman" w:hAnsi="Times New Roman" w:cs="Times New Roman"/>
        <w:color w:val="323E4F" w:themeColor="text2" w:themeShade="BF"/>
        <w:sz w:val="24"/>
        <w:szCs w:val="24"/>
      </w:rPr>
      <w:fldChar w:fldCharType="end"/>
    </w:r>
    <w:r w:rsidR="0008077E" w:rsidRPr="009B3134">
      <w:rPr>
        <w:rFonts w:ascii="Times New Roman" w:hAnsi="Times New Roman" w:cs="Times New Roman"/>
        <w:color w:val="323E4F" w:themeColor="text2" w:themeShade="BF"/>
        <w:sz w:val="24"/>
        <w:szCs w:val="24"/>
        <w:lang w:val="fr-FR"/>
      </w:rPr>
      <w:t xml:space="preserve"> | </w:t>
    </w:r>
    <w:r w:rsidR="0008077E" w:rsidRPr="009B3134">
      <w:rPr>
        <w:rFonts w:ascii="Times New Roman" w:hAnsi="Times New Roman" w:cs="Times New Roman"/>
        <w:color w:val="323E4F" w:themeColor="text2" w:themeShade="BF"/>
        <w:sz w:val="24"/>
        <w:szCs w:val="24"/>
      </w:rPr>
      <w:fldChar w:fldCharType="begin"/>
    </w:r>
    <w:r w:rsidR="0008077E" w:rsidRPr="009B3134">
      <w:rPr>
        <w:rFonts w:ascii="Times New Roman" w:hAnsi="Times New Roman" w:cs="Times New Roman"/>
        <w:color w:val="323E4F" w:themeColor="text2" w:themeShade="BF"/>
        <w:sz w:val="24"/>
        <w:szCs w:val="24"/>
        <w:lang w:val="fr-FR"/>
      </w:rPr>
      <w:instrText>NUMPAGES  \* Arabic  \* MERGEFORMAT</w:instrText>
    </w:r>
    <w:r w:rsidR="0008077E" w:rsidRPr="009B3134">
      <w:rPr>
        <w:rFonts w:ascii="Times New Roman" w:hAnsi="Times New Roman" w:cs="Times New Roman"/>
        <w:color w:val="323E4F" w:themeColor="text2" w:themeShade="BF"/>
        <w:sz w:val="24"/>
        <w:szCs w:val="24"/>
      </w:rPr>
      <w:fldChar w:fldCharType="separate"/>
    </w:r>
    <w:r w:rsidR="00627E11">
      <w:rPr>
        <w:rFonts w:ascii="Times New Roman" w:hAnsi="Times New Roman" w:cs="Times New Roman"/>
        <w:noProof/>
        <w:color w:val="323E4F" w:themeColor="text2" w:themeShade="BF"/>
        <w:sz w:val="24"/>
        <w:szCs w:val="24"/>
        <w:lang w:val="fr-FR"/>
      </w:rPr>
      <w:t>6</w:t>
    </w:r>
    <w:r w:rsidR="0008077E" w:rsidRPr="009B3134">
      <w:rPr>
        <w:rFonts w:ascii="Times New Roman" w:hAnsi="Times New Roman" w:cs="Times New Roman"/>
        <w:color w:val="323E4F" w:themeColor="text2" w:themeShade="BF"/>
        <w:sz w:val="24"/>
        <w:szCs w:val="24"/>
      </w:rPr>
      <w:fldChar w:fldCharType="end"/>
    </w:r>
  </w:p>
  <w:p w:rsidR="0008077E" w:rsidRPr="009B3134" w:rsidRDefault="0008077E">
    <w:pPr>
      <w:pStyle w:val="Pieddepage"/>
      <w:rPr>
        <w:lang w:val="fr-FR"/>
      </w:rPr>
    </w:pPr>
  </w:p>
</w:ftr>
</file>

<file path=word/footer3.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134" w:rsidRDefault="009B3134">
    <w:pPr>
      <w:pStyle w:val="Pieddepage"/>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76733C" w:rsidRDefault="0076733C" w:rsidP="00053858">
      <w:pPr>
        <w:spacing w:after="0" w:line="240" w:lineRule="auto"/>
      </w:pPr>
      <w:r>
        <w:separator/>
      </w:r>
    </w:p>
  </w:footnote>
  <w:footnote w:type="continuationSeparator" w:id="0">
    <w:p w:rsidR="0076733C" w:rsidRDefault="0076733C" w:rsidP="00053858">
      <w:pPr>
        <w:spacing w:after="0" w:line="240" w:lineRule="auto"/>
      </w:pPr>
      <w:r>
        <w:continuationSeparator/>
      </w:r>
    </w:p>
  </w:footnote>
  <w:footnote w:id="1">
    <w:p w:rsidR="00223779" w:rsidRPr="009B3134" w:rsidRDefault="00223779" w:rsidP="00223779">
      <w:pPr>
        <w:pStyle w:val="Notedebasdepage"/>
        <w:rPr>
          <w:rFonts w:ascii="Times New Roman" w:hAnsi="Times New Roman"/>
          <w:sz w:val="18"/>
          <w:szCs w:val="18"/>
        </w:rPr>
      </w:pPr>
      <w:r w:rsidRPr="009B3134">
        <w:rPr>
          <w:rStyle w:val="Appelnotedebasdep"/>
          <w:rFonts w:ascii="Times New Roman" w:hAnsi="Times New Roman"/>
          <w:sz w:val="18"/>
          <w:szCs w:val="18"/>
        </w:rPr>
        <w:footnoteRef/>
      </w:r>
      <w:r w:rsidRPr="009B3134">
        <w:rPr>
          <w:rFonts w:ascii="Times New Roman" w:hAnsi="Times New Roman"/>
          <w:sz w:val="18"/>
        </w:rPr>
        <w:t xml:space="preserve"> Décision du Conseil d’administration 2020-31/BC-290, </w:t>
      </w:r>
      <w:hyperlink r:id="rId1" w:history="1">
        <w:r w:rsidRPr="009B3134">
          <w:rPr>
            <w:rStyle w:val="Lienhypertexte"/>
            <w:rFonts w:ascii="Times New Roman" w:hAnsi="Times New Roman"/>
          </w:rPr>
          <w:t>https://eiti.org/fr/decision-conseil/2020-31</w:t>
        </w:r>
      </w:hyperlink>
      <w:r w:rsidRPr="009B3134">
        <w:rPr>
          <w:rFonts w:ascii="Times New Roman" w:hAnsi="Times New Roman"/>
          <w:sz w:val="18"/>
        </w:rPr>
        <w:t xml:space="preserve"> </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134" w:rsidRDefault="009B3134">
    <w:pPr>
      <w:pStyle w:val="En-tte"/>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793FCC" w:rsidRPr="009B3134" w:rsidRDefault="009B3134" w:rsidP="009B3134">
    <w:pPr>
      <w:pStyle w:val="En-tte"/>
      <w:jc w:val="right"/>
      <w:rPr>
        <w:rFonts w:ascii="Calibri" w:hAnsi="Calibri" w:cs="Calibri"/>
        <w:b/>
        <w:color w:val="00B0F0"/>
        <w:sz w:val="28"/>
      </w:rPr>
    </w:pPr>
    <w:r>
      <w:rPr>
        <w:rFonts w:ascii="Calibri" w:hAnsi="Calibri" w:cs="Calibri"/>
        <w:b/>
        <w:noProof/>
        <w:color w:val="00B0F0"/>
        <w:sz w:val="28"/>
        <w:lang w:val="fr-FR" w:eastAsia="fr-FR"/>
      </w:rPr>
      <mc:AlternateContent>
        <mc:Choice Requires="wps">
          <w:drawing>
            <wp:anchor distT="0" distB="0" distL="114300" distR="114300" simplePos="0" relativeHeight="251662336" behindDoc="0" locked="0" layoutInCell="1" allowOverlap="1">
              <wp:simplePos x="0" y="0"/>
              <wp:positionH relativeFrom="column">
                <wp:posOffset>-28575</wp:posOffset>
              </wp:positionH>
              <wp:positionV relativeFrom="paragraph">
                <wp:posOffset>207327</wp:posOffset>
              </wp:positionV>
              <wp:extent cx="5995670" cy="0"/>
              <wp:effectExtent l="0" t="0" r="24130" b="19050"/>
              <wp:wrapNone/>
              <wp:docPr id="7" name="Connecteur droit 7"/>
              <wp:cNvGraphicFramePr/>
              <a:graphic xmlns:a="http://schemas.openxmlformats.org/drawingml/2006/main">
                <a:graphicData uri="http://schemas.microsoft.com/office/word/2010/wordprocessingShape">
                  <wps:wsp>
                    <wps:cNvCnPr/>
                    <wps:spPr>
                      <a:xfrm>
                        <a:off x="0" y="0"/>
                        <a:ext cx="5995670"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15C36058" id="Connecteur droit 7"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2.25pt,16.3pt" to="469.85pt,16.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" strokecolor="#5b9bd5 [3204]" strokeweight=".5pt">
              <v:stroke joinstyle="miter"/>
            </v:line>
          </w:pict>
        </mc:Fallback>
      </mc:AlternateContent>
    </w:r>
    <w:r w:rsidR="00793FCC" w:rsidRPr="009B3134">
      <w:rPr>
        <w:rFonts w:ascii="Calibri" w:hAnsi="Calibri" w:cs="Calibri"/>
        <w:b/>
        <w:noProof/>
        <w:color w:val="00B0F0"/>
        <w:sz w:val="28"/>
        <w:lang w:val="fr-FR" w:eastAsia="fr-FR"/>
      </w:rPr>
      <mc:AlternateContent>
        <mc:Choice Requires="wps">
          <w:drawing>
            <wp:anchor distT="0" distB="0" distL="114300" distR="114300" simplePos="0" relativeHeight="251660288" behindDoc="0" locked="0" layoutInCell="1" allowOverlap="1" wp14:anchorId="2E119FE2" wp14:editId="752F5E77">
              <wp:simplePos x="0" y="0"/>
              <wp:positionH relativeFrom="column">
                <wp:posOffset>3961765</wp:posOffset>
              </wp:positionH>
              <wp:positionV relativeFrom="paragraph">
                <wp:posOffset>-192087</wp:posOffset>
              </wp:positionV>
              <wp:extent cx="1952625" cy="376238"/>
              <wp:effectExtent l="0" t="0" r="9525" b="5080"/>
              <wp:wrapNone/>
              <wp:docPr id="2" name="Zone de texte 2"/>
              <wp:cNvGraphicFramePr/>
              <a:graphic xmlns:a="http://schemas.openxmlformats.org/drawingml/2006/main">
                <a:graphicData uri="http://schemas.microsoft.com/office/word/2010/wordprocessingShape">
                  <wps:wsp>
                    <wps:cNvSpPr txBox="1"/>
                    <wps:spPr>
                      <a:xfrm>
                        <a:off x="0" y="0"/>
                        <a:ext cx="1952625" cy="376238"/>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rsidR="00793FCC" w:rsidRPr="009B3134" w:rsidRDefault="00793FCC" w:rsidP="009B3134">
                          <w:pPr>
                            <w:pStyle w:val="En-tte"/>
                            <w:jc w:val="center"/>
                            <w:rPr>
                              <w:rFonts w:ascii="Calibri" w:hAnsi="Calibri" w:cs="Calibri"/>
                              <w:b/>
                              <w:color w:val="00B0F0"/>
                              <w:sz w:val="28"/>
                              <w:lang w:val="fr-FR"/>
                            </w:rPr>
                          </w:pPr>
                          <w:r w:rsidRPr="009B3134">
                            <w:rPr>
                              <w:rFonts w:ascii="Calibri" w:hAnsi="Calibri" w:cs="Calibri"/>
                              <w:b/>
                              <w:color w:val="00B0F0"/>
                              <w:sz w:val="28"/>
                              <w:lang w:val="fr-FR"/>
                            </w:rPr>
                            <w:t>Comité Exécutif</w:t>
                          </w:r>
                        </w:p>
                        <w:p w:rsidR="00793FCC" w:rsidRDefault="00793FCC"/>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anchor>
          </w:drawing>
        </mc:Choice>
        <mc:Fallback>
          <w:pict>
            <v:shapetype w14:anchorId="2E119FE2" id="_x0000_t202" coordsize="21600,21600" o:spt="202" path="m,l,21600r21600,l21600,xe">
              <v:stroke joinstyle="miter"/>
              <v:path gradientshapeok="t" o:connecttype="rect"/>
            </v:shapetype>
            <v:shape id="Zone de texte 2" o:spid="_x0000_s1026" type="#_x0000_t202" style="position:absolute;left:0;text-align:left;margin-left:311.95pt;margin-top:-15.1pt;width:153.75pt;height:29.6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" fillcolor="white [3201]" stroked="f" strokeweight=".5pt">
              <v:textbox>
                <w:txbxContent>
                  <w:p w:rsidR="00793FCC" w:rsidRPr="009B3134" w:rsidRDefault="00793FCC" w:rsidP="009B3134">
                    <w:pPr>
                      <w:pStyle w:val="En-tte"/>
                      <w:jc w:val="center"/>
                      <w:rPr>
                        <w:rFonts w:ascii="Calibri" w:hAnsi="Calibri" w:cs="Calibri"/>
                        <w:b/>
                        <w:color w:val="00B0F0"/>
                        <w:sz w:val="28"/>
                        <w:lang w:val="fr-FR"/>
                      </w:rPr>
                    </w:pPr>
                    <w:r w:rsidRPr="009B3134">
                      <w:rPr>
                        <w:rFonts w:ascii="Calibri" w:hAnsi="Calibri" w:cs="Calibri"/>
                        <w:b/>
                        <w:color w:val="00B0F0"/>
                        <w:sz w:val="28"/>
                        <w:lang w:val="fr-FR"/>
                      </w:rPr>
                      <w:t>Comité Exécutif</w:t>
                    </w:r>
                  </w:p>
                  <w:p w:rsidR="00793FCC" w:rsidRDefault="00793FCC"/>
                </w:txbxContent>
              </v:textbox>
            </v:shape>
          </w:pict>
        </mc:Fallback>
      </mc:AlternateContent>
    </w:r>
    <w:r w:rsidR="00793FCC" w:rsidRPr="009B3134">
      <w:rPr>
        <w:rFonts w:ascii="Calibri" w:hAnsi="Calibri" w:cs="Calibri"/>
        <w:b/>
        <w:noProof/>
        <w:color w:val="00B0F0"/>
        <w:sz w:val="28"/>
        <w:lang w:val="fr-FR" w:eastAsia="fr-FR"/>
      </w:rPr>
      <w:drawing>
        <wp:anchor distT="0" distB="0" distL="114300" distR="114300" simplePos="0" relativeHeight="251659264" behindDoc="0" locked="0" layoutInCell="1" allowOverlap="1" wp14:anchorId="3547F25E" wp14:editId="2429D2CC">
          <wp:simplePos x="0" y="0"/>
          <wp:positionH relativeFrom="column">
            <wp:posOffset>-104775</wp:posOffset>
          </wp:positionH>
          <wp:positionV relativeFrom="paragraph">
            <wp:posOffset>-404813</wp:posOffset>
          </wp:positionV>
          <wp:extent cx="1652270" cy="647700"/>
          <wp:effectExtent l="0" t="0" r="5080" b="0"/>
          <wp:wrapNone/>
          <wp:docPr id="6" name="Imag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entête_itie_doc2.PNG"/>
                  <pic:cNvPicPr/>
                </pic:nvPicPr>
                <pic:blipFill rotWithShape="1">
                  <a:blip r:embed="rId1">
                    <a:extLst>
                      <a:ext uri="{28A0092B-C50C-407E-A947-70E740481C1C}">
                        <a14:useLocalDpi xmlns:a14="http://schemas.microsoft.com/office/drawing/2010/main" val="0"/>
                      </a:ext>
                    </a:extLst>
                  </a:blip>
                  <a:srcRect l="-272" r="60144" b="29181"/>
                  <a:stretch/>
                </pic:blipFill>
                <pic:spPr bwMode="auto">
                  <a:xfrm>
                    <a:off x="0" y="0"/>
                    <a:ext cx="1652270" cy="647700"/>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p>
</w:hdr>
</file>

<file path=word/header3.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9B3134" w:rsidRDefault="009B3134">
    <w:pPr>
      <w:pStyle w:val="En-tte"/>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5B304A"/>
    <w:multiLevelType w:val="hybridMultilevel"/>
    <w:tmpl w:val="F3A49A60"/>
    <w:lvl w:ilvl="0" w:tplc="C3BA5988">
      <w:start w:val="1"/>
      <w:numFmt w:val="lowerRoman"/>
      <w:lvlText w:val="%1."/>
      <w:lvlJc w:val="left"/>
      <w:pPr>
        <w:ind w:left="1080" w:hanging="720"/>
      </w:pPr>
      <w:rPr>
        <w:rFonts w:hint="default"/>
        <w:b w:val="0"/>
        <w:strike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 w15:restartNumberingAfterBreak="0">
    <w:nsid w:val="13FC4CC6"/>
    <w:multiLevelType w:val="hybridMultilevel"/>
    <w:tmpl w:val="1486DA24"/>
    <w:lvl w:ilvl="0" w:tplc="EEBEAB24">
      <w:start w:val="1"/>
      <w:numFmt w:val="lowerRoman"/>
      <w:lvlText w:val="%1."/>
      <w:lvlJc w:val="left"/>
      <w:pPr>
        <w:ind w:left="1429" w:hanging="720"/>
      </w:pPr>
      <w:rPr>
        <w:rFonts w:hint="default"/>
        <w:b w:val="0"/>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7333F4A"/>
    <w:multiLevelType w:val="hybridMultilevel"/>
    <w:tmpl w:val="3C501A62"/>
    <w:lvl w:ilvl="0" w:tplc="85D8422E">
      <w:start w:val="1"/>
      <w:numFmt w:val="lowerRoman"/>
      <w:lvlText w:val="%1."/>
      <w:lvlJc w:val="left"/>
      <w:pPr>
        <w:ind w:left="1080" w:hanging="720"/>
      </w:pPr>
      <w:rPr>
        <w:rFonts w:hint="default"/>
        <w:b w:val="0"/>
        <w:i w:val="0"/>
        <w:i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1AC11334"/>
    <w:multiLevelType w:val="hybridMultilevel"/>
    <w:tmpl w:val="3C501A62"/>
    <w:lvl w:ilvl="0" w:tplc="85D8422E">
      <w:start w:val="1"/>
      <w:numFmt w:val="lowerRoman"/>
      <w:lvlText w:val="%1."/>
      <w:lvlJc w:val="left"/>
      <w:pPr>
        <w:ind w:left="1080" w:hanging="720"/>
      </w:pPr>
      <w:rPr>
        <w:rFonts w:hint="default"/>
        <w:b w:val="0"/>
        <w:i w:val="0"/>
        <w:iCs/>
        <w:color w:val="auto"/>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D7C6309"/>
    <w:multiLevelType w:val="hybridMultilevel"/>
    <w:tmpl w:val="C9BCBEA6"/>
    <w:lvl w:ilvl="0" w:tplc="CC14DA4A">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1F9434B3"/>
    <w:multiLevelType w:val="hybridMultilevel"/>
    <w:tmpl w:val="DBEA5034"/>
    <w:lvl w:ilvl="0" w:tplc="31CA88E2">
      <w:start w:val="1"/>
      <w:numFmt w:val="bullet"/>
      <w:lvlText w:val="-"/>
      <w:lvlJc w:val="left"/>
      <w:pPr>
        <w:ind w:left="720" w:hanging="360"/>
      </w:pPr>
      <w:rPr>
        <w:rFonts w:ascii="Franklin Gothic Book" w:eastAsia="Times New Roman" w:hAnsi="Franklin Gothic Book"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25D62EBB"/>
    <w:multiLevelType w:val="hybridMultilevel"/>
    <w:tmpl w:val="D55A8034"/>
    <w:lvl w:ilvl="0" w:tplc="31CA88E2">
      <w:start w:val="1"/>
      <w:numFmt w:val="bullet"/>
      <w:lvlText w:val="-"/>
      <w:lvlJc w:val="left"/>
      <w:pPr>
        <w:ind w:left="643" w:hanging="360"/>
      </w:pPr>
      <w:rPr>
        <w:rFonts w:ascii="Franklin Gothic Book" w:eastAsia="Times New Roman" w:hAnsi="Franklin Gothic Book" w:cs="Calibri" w:hint="default"/>
      </w:rPr>
    </w:lvl>
    <w:lvl w:ilvl="1" w:tplc="31CA88E2">
      <w:start w:val="1"/>
      <w:numFmt w:val="bullet"/>
      <w:lvlText w:val="-"/>
      <w:lvlJc w:val="left"/>
      <w:pPr>
        <w:ind w:left="1440" w:hanging="360"/>
      </w:pPr>
      <w:rPr>
        <w:rFonts w:ascii="Franklin Gothic Book" w:eastAsia="Times New Roman" w:hAnsi="Franklin Gothic Book" w:cs="Calibri"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3664F4F"/>
    <w:multiLevelType w:val="hybridMultilevel"/>
    <w:tmpl w:val="8116C01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464D4D5D"/>
    <w:multiLevelType w:val="hybridMultilevel"/>
    <w:tmpl w:val="3D7C26F4"/>
    <w:lvl w:ilvl="0" w:tplc="31CA88E2">
      <w:start w:val="1"/>
      <w:numFmt w:val="bullet"/>
      <w:lvlText w:val="-"/>
      <w:lvlJc w:val="left"/>
      <w:pPr>
        <w:ind w:left="720" w:hanging="360"/>
      </w:pPr>
      <w:rPr>
        <w:rFonts w:ascii="Franklin Gothic Book" w:eastAsia="Times New Roman" w:hAnsi="Franklin Gothic Book"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501F6A11"/>
    <w:multiLevelType w:val="multilevel"/>
    <w:tmpl w:val="08090025"/>
    <w:lvl w:ilvl="0">
      <w:start w:val="1"/>
      <w:numFmt w:val="decimal"/>
      <w:pStyle w:val="Titre1"/>
      <w:lvlText w:val="%1"/>
      <w:lvlJc w:val="left"/>
      <w:pPr>
        <w:ind w:left="432" w:hanging="432"/>
      </w:pPr>
    </w:lvl>
    <w:lvl w:ilvl="1">
      <w:start w:val="1"/>
      <w:numFmt w:val="decimal"/>
      <w:pStyle w:val="Titre2"/>
      <w:lvlText w:val="%1.%2"/>
      <w:lvlJc w:val="left"/>
      <w:pPr>
        <w:ind w:left="576" w:hanging="576"/>
      </w:pPr>
    </w:lvl>
    <w:lvl w:ilvl="2">
      <w:start w:val="1"/>
      <w:numFmt w:val="decimal"/>
      <w:pStyle w:val="Titre3"/>
      <w:lvlText w:val="%1.%2.%3"/>
      <w:lvlJc w:val="left"/>
      <w:pPr>
        <w:ind w:left="720" w:hanging="720"/>
      </w:pPr>
    </w:lvl>
    <w:lvl w:ilvl="3">
      <w:start w:val="1"/>
      <w:numFmt w:val="decimal"/>
      <w:pStyle w:val="Titre4"/>
      <w:lvlText w:val="%1.%2.%3.%4"/>
      <w:lvlJc w:val="left"/>
      <w:pPr>
        <w:ind w:left="864" w:hanging="864"/>
      </w:pPr>
    </w:lvl>
    <w:lvl w:ilvl="4">
      <w:start w:val="1"/>
      <w:numFmt w:val="decimal"/>
      <w:pStyle w:val="Titre5"/>
      <w:lvlText w:val="%1.%2.%3.%4.%5"/>
      <w:lvlJc w:val="left"/>
      <w:pPr>
        <w:ind w:left="1008" w:hanging="1008"/>
      </w:pPr>
    </w:lvl>
    <w:lvl w:ilvl="5">
      <w:start w:val="1"/>
      <w:numFmt w:val="decimal"/>
      <w:pStyle w:val="Titre6"/>
      <w:lvlText w:val="%1.%2.%3.%4.%5.%6"/>
      <w:lvlJc w:val="left"/>
      <w:pPr>
        <w:ind w:left="1152" w:hanging="1152"/>
      </w:pPr>
    </w:lvl>
    <w:lvl w:ilvl="6">
      <w:start w:val="1"/>
      <w:numFmt w:val="decimal"/>
      <w:pStyle w:val="Titre7"/>
      <w:lvlText w:val="%1.%2.%3.%4.%5.%6.%7"/>
      <w:lvlJc w:val="left"/>
      <w:pPr>
        <w:ind w:left="1296" w:hanging="1296"/>
      </w:pPr>
    </w:lvl>
    <w:lvl w:ilvl="7">
      <w:start w:val="1"/>
      <w:numFmt w:val="decimal"/>
      <w:pStyle w:val="Titre8"/>
      <w:lvlText w:val="%1.%2.%3.%4.%5.%6.%7.%8"/>
      <w:lvlJc w:val="left"/>
      <w:pPr>
        <w:ind w:left="1440" w:hanging="1440"/>
      </w:pPr>
    </w:lvl>
    <w:lvl w:ilvl="8">
      <w:start w:val="1"/>
      <w:numFmt w:val="decimal"/>
      <w:pStyle w:val="Titre9"/>
      <w:lvlText w:val="%1.%2.%3.%4.%5.%6.%7.%8.%9"/>
      <w:lvlJc w:val="left"/>
      <w:pPr>
        <w:ind w:left="1584" w:hanging="1584"/>
      </w:pPr>
    </w:lvl>
  </w:abstractNum>
  <w:abstractNum w:abstractNumId="10" w15:restartNumberingAfterBreak="0">
    <w:nsid w:val="7A782DD7"/>
    <w:multiLevelType w:val="hybridMultilevel"/>
    <w:tmpl w:val="B490687A"/>
    <w:lvl w:ilvl="0" w:tplc="31CA88E2">
      <w:start w:val="1"/>
      <w:numFmt w:val="bullet"/>
      <w:lvlText w:val="-"/>
      <w:lvlJc w:val="left"/>
      <w:pPr>
        <w:ind w:left="720" w:hanging="360"/>
      </w:pPr>
      <w:rPr>
        <w:rFonts w:ascii="Franklin Gothic Book" w:eastAsia="Times New Roman" w:hAnsi="Franklin Gothic Book" w:cs="Calibr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6"/>
  </w:num>
  <w:num w:numId="2">
    <w:abstractNumId w:val="7"/>
  </w:num>
  <w:num w:numId="3">
    <w:abstractNumId w:val="0"/>
  </w:num>
  <w:num w:numId="4">
    <w:abstractNumId w:val="8"/>
  </w:num>
  <w:num w:numId="5">
    <w:abstractNumId w:val="1"/>
  </w:num>
  <w:num w:numId="6">
    <w:abstractNumId w:val="2"/>
  </w:num>
  <w:num w:numId="7">
    <w:abstractNumId w:val="9"/>
  </w:num>
  <w:num w:numId="8">
    <w:abstractNumId w:val="3"/>
  </w:num>
  <w:num w:numId="9">
    <w:abstractNumId w:val="4"/>
  </w:num>
  <w:num w:numId="10">
    <w:abstractNumId w:val="5"/>
  </w:num>
  <w:num w:numId="11">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11"/>
  <w:proofState w:spelling="clean" w:grammar="clean"/>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635A8"/>
    <w:rsid w:val="00051426"/>
    <w:rsid w:val="00053858"/>
    <w:rsid w:val="0006058C"/>
    <w:rsid w:val="000620AA"/>
    <w:rsid w:val="0008077E"/>
    <w:rsid w:val="00083023"/>
    <w:rsid w:val="000C7E7C"/>
    <w:rsid w:val="000D15DF"/>
    <w:rsid w:val="000D3787"/>
    <w:rsid w:val="000D46E9"/>
    <w:rsid w:val="000E3673"/>
    <w:rsid w:val="000E44A6"/>
    <w:rsid w:val="000F3B19"/>
    <w:rsid w:val="000F54BE"/>
    <w:rsid w:val="00113A3E"/>
    <w:rsid w:val="00117CF3"/>
    <w:rsid w:val="00132D68"/>
    <w:rsid w:val="001429FA"/>
    <w:rsid w:val="001A359E"/>
    <w:rsid w:val="001A50B1"/>
    <w:rsid w:val="001E0056"/>
    <w:rsid w:val="001E081C"/>
    <w:rsid w:val="001E7A98"/>
    <w:rsid w:val="00212C05"/>
    <w:rsid w:val="00221FF9"/>
    <w:rsid w:val="002223F5"/>
    <w:rsid w:val="00223779"/>
    <w:rsid w:val="00223A43"/>
    <w:rsid w:val="00230D0C"/>
    <w:rsid w:val="00234A3E"/>
    <w:rsid w:val="00241E35"/>
    <w:rsid w:val="00276AC4"/>
    <w:rsid w:val="002C129B"/>
    <w:rsid w:val="0030078B"/>
    <w:rsid w:val="00322EB9"/>
    <w:rsid w:val="0033356F"/>
    <w:rsid w:val="00341A16"/>
    <w:rsid w:val="00352FF1"/>
    <w:rsid w:val="003827DE"/>
    <w:rsid w:val="003866BB"/>
    <w:rsid w:val="003F5DEB"/>
    <w:rsid w:val="003F6034"/>
    <w:rsid w:val="003F69CD"/>
    <w:rsid w:val="003F6BB7"/>
    <w:rsid w:val="0041078D"/>
    <w:rsid w:val="004173E0"/>
    <w:rsid w:val="0042288B"/>
    <w:rsid w:val="0043234E"/>
    <w:rsid w:val="00440BEB"/>
    <w:rsid w:val="004413BF"/>
    <w:rsid w:val="00452E48"/>
    <w:rsid w:val="00455F3E"/>
    <w:rsid w:val="00463963"/>
    <w:rsid w:val="004805F2"/>
    <w:rsid w:val="00484FDF"/>
    <w:rsid w:val="00497ED2"/>
    <w:rsid w:val="004A00CD"/>
    <w:rsid w:val="004A409E"/>
    <w:rsid w:val="004A6AEF"/>
    <w:rsid w:val="004B5008"/>
    <w:rsid w:val="004E2D02"/>
    <w:rsid w:val="00501C82"/>
    <w:rsid w:val="005042CF"/>
    <w:rsid w:val="0051447E"/>
    <w:rsid w:val="0052769A"/>
    <w:rsid w:val="00553A4F"/>
    <w:rsid w:val="00555A7E"/>
    <w:rsid w:val="0055650B"/>
    <w:rsid w:val="00557767"/>
    <w:rsid w:val="00567A86"/>
    <w:rsid w:val="00575EB7"/>
    <w:rsid w:val="00596A5F"/>
    <w:rsid w:val="005B21B8"/>
    <w:rsid w:val="005B6079"/>
    <w:rsid w:val="005E383A"/>
    <w:rsid w:val="00600CF9"/>
    <w:rsid w:val="00616DD3"/>
    <w:rsid w:val="006224F4"/>
    <w:rsid w:val="00627E11"/>
    <w:rsid w:val="00645036"/>
    <w:rsid w:val="00656E75"/>
    <w:rsid w:val="0066567E"/>
    <w:rsid w:val="00665F8B"/>
    <w:rsid w:val="00684340"/>
    <w:rsid w:val="006936A0"/>
    <w:rsid w:val="006A20B4"/>
    <w:rsid w:val="006B2E92"/>
    <w:rsid w:val="006B591F"/>
    <w:rsid w:val="006B6617"/>
    <w:rsid w:val="006C2EB5"/>
    <w:rsid w:val="006C6030"/>
    <w:rsid w:val="006C7383"/>
    <w:rsid w:val="006D27EF"/>
    <w:rsid w:val="006E6004"/>
    <w:rsid w:val="006F07D6"/>
    <w:rsid w:val="00707BD5"/>
    <w:rsid w:val="00724A48"/>
    <w:rsid w:val="0073369B"/>
    <w:rsid w:val="0074237E"/>
    <w:rsid w:val="0074793C"/>
    <w:rsid w:val="0076601C"/>
    <w:rsid w:val="0076733C"/>
    <w:rsid w:val="00793FCC"/>
    <w:rsid w:val="007A3F42"/>
    <w:rsid w:val="007A5D5D"/>
    <w:rsid w:val="007B7396"/>
    <w:rsid w:val="007C717F"/>
    <w:rsid w:val="007E31AA"/>
    <w:rsid w:val="007F7BCB"/>
    <w:rsid w:val="00802F90"/>
    <w:rsid w:val="00804FD7"/>
    <w:rsid w:val="0080713B"/>
    <w:rsid w:val="00814BFE"/>
    <w:rsid w:val="008443B3"/>
    <w:rsid w:val="008615C8"/>
    <w:rsid w:val="0086436E"/>
    <w:rsid w:val="008749C5"/>
    <w:rsid w:val="00885877"/>
    <w:rsid w:val="00894299"/>
    <w:rsid w:val="008A1AC1"/>
    <w:rsid w:val="008A51F3"/>
    <w:rsid w:val="008D26A9"/>
    <w:rsid w:val="008D5700"/>
    <w:rsid w:val="008F23DF"/>
    <w:rsid w:val="009117DE"/>
    <w:rsid w:val="00926133"/>
    <w:rsid w:val="00936B04"/>
    <w:rsid w:val="00952AE0"/>
    <w:rsid w:val="00980D4B"/>
    <w:rsid w:val="00990DCB"/>
    <w:rsid w:val="00993470"/>
    <w:rsid w:val="009B3134"/>
    <w:rsid w:val="009C4426"/>
    <w:rsid w:val="009F306B"/>
    <w:rsid w:val="009F554B"/>
    <w:rsid w:val="00A02C9D"/>
    <w:rsid w:val="00A03A82"/>
    <w:rsid w:val="00A10055"/>
    <w:rsid w:val="00A208C7"/>
    <w:rsid w:val="00A34D27"/>
    <w:rsid w:val="00A40048"/>
    <w:rsid w:val="00A4043A"/>
    <w:rsid w:val="00A43FBB"/>
    <w:rsid w:val="00A635A8"/>
    <w:rsid w:val="00A6384C"/>
    <w:rsid w:val="00A82093"/>
    <w:rsid w:val="00AA0758"/>
    <w:rsid w:val="00AA7C1A"/>
    <w:rsid w:val="00AC273C"/>
    <w:rsid w:val="00AC726F"/>
    <w:rsid w:val="00AE25D5"/>
    <w:rsid w:val="00AE6778"/>
    <w:rsid w:val="00B04D2D"/>
    <w:rsid w:val="00B402FF"/>
    <w:rsid w:val="00B5453C"/>
    <w:rsid w:val="00B815ED"/>
    <w:rsid w:val="00B82FE3"/>
    <w:rsid w:val="00B83ED8"/>
    <w:rsid w:val="00B92B5E"/>
    <w:rsid w:val="00B9495F"/>
    <w:rsid w:val="00BB223B"/>
    <w:rsid w:val="00BB73FF"/>
    <w:rsid w:val="00BC674D"/>
    <w:rsid w:val="00BC7E62"/>
    <w:rsid w:val="00BD431B"/>
    <w:rsid w:val="00BE1353"/>
    <w:rsid w:val="00BF111F"/>
    <w:rsid w:val="00BF2723"/>
    <w:rsid w:val="00C06751"/>
    <w:rsid w:val="00C13DC7"/>
    <w:rsid w:val="00C51813"/>
    <w:rsid w:val="00C706C6"/>
    <w:rsid w:val="00C86D58"/>
    <w:rsid w:val="00CC08B4"/>
    <w:rsid w:val="00CC28E6"/>
    <w:rsid w:val="00CD753D"/>
    <w:rsid w:val="00CE5DD0"/>
    <w:rsid w:val="00D02C46"/>
    <w:rsid w:val="00D11427"/>
    <w:rsid w:val="00D3636F"/>
    <w:rsid w:val="00D56197"/>
    <w:rsid w:val="00D576EC"/>
    <w:rsid w:val="00D63893"/>
    <w:rsid w:val="00D67E87"/>
    <w:rsid w:val="00D842B2"/>
    <w:rsid w:val="00DB6DE0"/>
    <w:rsid w:val="00DD0848"/>
    <w:rsid w:val="00DD303D"/>
    <w:rsid w:val="00DF2BFE"/>
    <w:rsid w:val="00E016B3"/>
    <w:rsid w:val="00E10432"/>
    <w:rsid w:val="00E13D7A"/>
    <w:rsid w:val="00E21301"/>
    <w:rsid w:val="00E23414"/>
    <w:rsid w:val="00E318E2"/>
    <w:rsid w:val="00E3575A"/>
    <w:rsid w:val="00E47DB2"/>
    <w:rsid w:val="00E7380B"/>
    <w:rsid w:val="00E7586E"/>
    <w:rsid w:val="00EA422F"/>
    <w:rsid w:val="00EE6339"/>
    <w:rsid w:val="00F41090"/>
    <w:rsid w:val="00F705DD"/>
    <w:rsid w:val="00F91DB7"/>
    <w:rsid w:val="00F93B66"/>
    <w:rsid w:val="00F95107"/>
    <w:rsid w:val="00FA35FE"/>
    <w:rsid w:val="00FB2166"/>
    <w:rsid w:val="00FC4DCC"/>
    <w:rsid w:val="00FD5D77"/>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chartTrackingRefBased/>
  <w15:docId w15:val="{F186BA9D-AB07-4A5D-BB4C-EF8B1326887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Titre1">
    <w:name w:val="heading 1"/>
    <w:basedOn w:val="Normal"/>
    <w:next w:val="Normal"/>
    <w:link w:val="Titre1Car"/>
    <w:uiPriority w:val="9"/>
    <w:qFormat/>
    <w:rsid w:val="003F5DEB"/>
    <w:pPr>
      <w:keepNext/>
      <w:keepLines/>
      <w:numPr>
        <w:numId w:val="7"/>
      </w:numPr>
      <w:spacing w:before="480" w:after="0" w:line="276" w:lineRule="auto"/>
      <w:ind w:left="431" w:hanging="431"/>
      <w:outlineLvl w:val="0"/>
    </w:pPr>
    <w:rPr>
      <w:rFonts w:ascii="Myriad Pro SemiCond" w:eastAsia="Times New Roman" w:hAnsi="Myriad Pro SemiCond" w:cs="Times New Roman"/>
      <w:b/>
      <w:bCs/>
      <w:color w:val="365F91"/>
      <w:sz w:val="28"/>
      <w:szCs w:val="28"/>
      <w:lang w:val="fr-FR" w:bidi="en-US"/>
    </w:rPr>
  </w:style>
  <w:style w:type="paragraph" w:styleId="Titre2">
    <w:name w:val="heading 2"/>
    <w:basedOn w:val="Normal"/>
    <w:next w:val="Normal"/>
    <w:link w:val="Titre2Car"/>
    <w:uiPriority w:val="9"/>
    <w:unhideWhenUsed/>
    <w:qFormat/>
    <w:rsid w:val="003F5DEB"/>
    <w:pPr>
      <w:keepNext/>
      <w:keepLines/>
      <w:numPr>
        <w:ilvl w:val="1"/>
        <w:numId w:val="7"/>
      </w:numPr>
      <w:spacing w:before="200" w:after="0" w:line="276" w:lineRule="auto"/>
      <w:ind w:left="578" w:hanging="578"/>
      <w:outlineLvl w:val="1"/>
    </w:pPr>
    <w:rPr>
      <w:rFonts w:ascii="Myriad Pro SemiCond" w:eastAsia="Times New Roman" w:hAnsi="Myriad Pro SemiCond" w:cs="Times New Roman"/>
      <w:b/>
      <w:bCs/>
      <w:color w:val="4F81BD"/>
      <w:sz w:val="26"/>
      <w:szCs w:val="26"/>
      <w:lang w:val="fr-FR" w:bidi="en-US"/>
    </w:rPr>
  </w:style>
  <w:style w:type="paragraph" w:styleId="Titre3">
    <w:name w:val="heading 3"/>
    <w:basedOn w:val="Normal"/>
    <w:next w:val="Normal"/>
    <w:link w:val="Titre3Car"/>
    <w:uiPriority w:val="9"/>
    <w:unhideWhenUsed/>
    <w:qFormat/>
    <w:rsid w:val="003F5DEB"/>
    <w:pPr>
      <w:keepNext/>
      <w:keepLines/>
      <w:numPr>
        <w:ilvl w:val="2"/>
        <w:numId w:val="7"/>
      </w:numPr>
      <w:spacing w:before="200" w:after="0" w:line="276" w:lineRule="auto"/>
      <w:jc w:val="both"/>
      <w:outlineLvl w:val="2"/>
    </w:pPr>
    <w:rPr>
      <w:rFonts w:ascii="Myriad Pro SemiCond" w:eastAsia="Times New Roman" w:hAnsi="Myriad Pro SemiCond" w:cs="Times New Roman"/>
      <w:b/>
      <w:bCs/>
      <w:color w:val="4F81BD"/>
      <w:lang w:val="fr-FR" w:bidi="en-US"/>
    </w:rPr>
  </w:style>
  <w:style w:type="paragraph" w:styleId="Titre4">
    <w:name w:val="heading 4"/>
    <w:basedOn w:val="Normal"/>
    <w:next w:val="Normal"/>
    <w:link w:val="Titre4Car"/>
    <w:uiPriority w:val="9"/>
    <w:semiHidden/>
    <w:unhideWhenUsed/>
    <w:qFormat/>
    <w:rsid w:val="003F5DEB"/>
    <w:pPr>
      <w:keepNext/>
      <w:keepLines/>
      <w:numPr>
        <w:ilvl w:val="3"/>
        <w:numId w:val="7"/>
      </w:numPr>
      <w:spacing w:before="200" w:after="0" w:line="276" w:lineRule="auto"/>
      <w:jc w:val="both"/>
      <w:outlineLvl w:val="3"/>
    </w:pPr>
    <w:rPr>
      <w:rFonts w:ascii="Cambria" w:eastAsia="Times New Roman" w:hAnsi="Cambria" w:cs="Times New Roman"/>
      <w:b/>
      <w:bCs/>
      <w:i/>
      <w:iCs/>
      <w:color w:val="4F81BD"/>
      <w:lang w:val="fr-FR" w:bidi="en-US"/>
    </w:rPr>
  </w:style>
  <w:style w:type="paragraph" w:styleId="Titre5">
    <w:name w:val="heading 5"/>
    <w:basedOn w:val="Normal"/>
    <w:next w:val="Normal"/>
    <w:link w:val="Titre5Car"/>
    <w:uiPriority w:val="9"/>
    <w:semiHidden/>
    <w:unhideWhenUsed/>
    <w:qFormat/>
    <w:rsid w:val="003F5DEB"/>
    <w:pPr>
      <w:keepNext/>
      <w:keepLines/>
      <w:numPr>
        <w:ilvl w:val="4"/>
        <w:numId w:val="7"/>
      </w:numPr>
      <w:spacing w:before="200" w:after="0" w:line="276" w:lineRule="auto"/>
      <w:jc w:val="both"/>
      <w:outlineLvl w:val="4"/>
    </w:pPr>
    <w:rPr>
      <w:rFonts w:ascii="Cambria" w:eastAsia="Times New Roman" w:hAnsi="Cambria" w:cs="Times New Roman"/>
      <w:color w:val="243F60"/>
      <w:lang w:val="fr-FR" w:bidi="en-US"/>
    </w:rPr>
  </w:style>
  <w:style w:type="paragraph" w:styleId="Titre6">
    <w:name w:val="heading 6"/>
    <w:basedOn w:val="Normal"/>
    <w:next w:val="Normal"/>
    <w:link w:val="Titre6Car"/>
    <w:uiPriority w:val="9"/>
    <w:semiHidden/>
    <w:unhideWhenUsed/>
    <w:qFormat/>
    <w:rsid w:val="003F5DEB"/>
    <w:pPr>
      <w:keepNext/>
      <w:keepLines/>
      <w:numPr>
        <w:ilvl w:val="5"/>
        <w:numId w:val="7"/>
      </w:numPr>
      <w:spacing w:before="200" w:after="0" w:line="276" w:lineRule="auto"/>
      <w:jc w:val="both"/>
      <w:outlineLvl w:val="5"/>
    </w:pPr>
    <w:rPr>
      <w:rFonts w:ascii="Cambria" w:eastAsia="Times New Roman" w:hAnsi="Cambria" w:cs="Times New Roman"/>
      <w:i/>
      <w:iCs/>
      <w:color w:val="243F60"/>
      <w:lang w:val="fr-FR" w:bidi="en-US"/>
    </w:rPr>
  </w:style>
  <w:style w:type="paragraph" w:styleId="Titre7">
    <w:name w:val="heading 7"/>
    <w:basedOn w:val="Normal"/>
    <w:next w:val="Normal"/>
    <w:link w:val="Titre7Car"/>
    <w:uiPriority w:val="9"/>
    <w:semiHidden/>
    <w:unhideWhenUsed/>
    <w:qFormat/>
    <w:rsid w:val="003F5DEB"/>
    <w:pPr>
      <w:keepNext/>
      <w:keepLines/>
      <w:numPr>
        <w:ilvl w:val="6"/>
        <w:numId w:val="7"/>
      </w:numPr>
      <w:spacing w:before="200" w:after="0" w:line="276" w:lineRule="auto"/>
      <w:jc w:val="both"/>
      <w:outlineLvl w:val="6"/>
    </w:pPr>
    <w:rPr>
      <w:rFonts w:ascii="Cambria" w:eastAsia="Times New Roman" w:hAnsi="Cambria" w:cs="Times New Roman"/>
      <w:i/>
      <w:iCs/>
      <w:color w:val="404040"/>
      <w:lang w:val="fr-FR" w:bidi="en-US"/>
    </w:rPr>
  </w:style>
  <w:style w:type="paragraph" w:styleId="Titre8">
    <w:name w:val="heading 8"/>
    <w:basedOn w:val="Normal"/>
    <w:next w:val="Normal"/>
    <w:link w:val="Titre8Car"/>
    <w:uiPriority w:val="9"/>
    <w:semiHidden/>
    <w:unhideWhenUsed/>
    <w:qFormat/>
    <w:rsid w:val="003F5DEB"/>
    <w:pPr>
      <w:keepNext/>
      <w:keepLines/>
      <w:numPr>
        <w:ilvl w:val="7"/>
        <w:numId w:val="7"/>
      </w:numPr>
      <w:spacing w:before="200" w:after="0" w:line="276" w:lineRule="auto"/>
      <w:jc w:val="both"/>
      <w:outlineLvl w:val="7"/>
    </w:pPr>
    <w:rPr>
      <w:rFonts w:ascii="Cambria" w:eastAsia="Times New Roman" w:hAnsi="Cambria" w:cs="Times New Roman"/>
      <w:color w:val="4F81BD"/>
      <w:sz w:val="20"/>
      <w:szCs w:val="20"/>
      <w:lang w:val="fr-FR" w:bidi="en-US"/>
    </w:rPr>
  </w:style>
  <w:style w:type="paragraph" w:styleId="Titre9">
    <w:name w:val="heading 9"/>
    <w:basedOn w:val="Normal"/>
    <w:next w:val="Normal"/>
    <w:link w:val="Titre9Car"/>
    <w:uiPriority w:val="9"/>
    <w:semiHidden/>
    <w:unhideWhenUsed/>
    <w:qFormat/>
    <w:rsid w:val="003F5DEB"/>
    <w:pPr>
      <w:keepNext/>
      <w:keepLines/>
      <w:numPr>
        <w:ilvl w:val="8"/>
        <w:numId w:val="7"/>
      </w:numPr>
      <w:spacing w:before="200" w:after="0" w:line="276" w:lineRule="auto"/>
      <w:jc w:val="both"/>
      <w:outlineLvl w:val="8"/>
    </w:pPr>
    <w:rPr>
      <w:rFonts w:ascii="Cambria" w:eastAsia="Times New Roman" w:hAnsi="Cambria" w:cs="Times New Roman"/>
      <w:i/>
      <w:iCs/>
      <w:color w:val="404040"/>
      <w:sz w:val="20"/>
      <w:szCs w:val="20"/>
      <w:lang w:val="fr-FR"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A635A8"/>
    <w:pPr>
      <w:spacing w:after="200" w:line="276" w:lineRule="auto"/>
      <w:ind w:left="720"/>
      <w:contextualSpacing/>
      <w:jc w:val="both"/>
    </w:pPr>
    <w:rPr>
      <w:rFonts w:ascii="Myriad Pro SemiCond" w:eastAsia="Times New Roman" w:hAnsi="Myriad Pro SemiCond" w:cs="Times New Roman"/>
      <w:lang w:val="fr-FR" w:bidi="en-US"/>
    </w:rPr>
  </w:style>
  <w:style w:type="paragraph" w:styleId="Notedebasdepage">
    <w:name w:val="footnote text"/>
    <w:basedOn w:val="Normal"/>
    <w:link w:val="NotedebasdepageCar"/>
    <w:semiHidden/>
    <w:rsid w:val="00053858"/>
    <w:pPr>
      <w:spacing w:after="200" w:line="276" w:lineRule="auto"/>
      <w:jc w:val="both"/>
    </w:pPr>
    <w:rPr>
      <w:rFonts w:ascii="Myriad Pro SemiCond" w:eastAsia="Times New Roman" w:hAnsi="Myriad Pro SemiCond" w:cs="Times New Roman"/>
      <w:sz w:val="20"/>
      <w:szCs w:val="20"/>
      <w:lang w:val="fr-FR" w:bidi="en-US"/>
    </w:rPr>
  </w:style>
  <w:style w:type="character" w:customStyle="1" w:styleId="NotedebasdepageCar">
    <w:name w:val="Note de bas de page Car"/>
    <w:basedOn w:val="Policepardfaut"/>
    <w:link w:val="Notedebasdepage"/>
    <w:semiHidden/>
    <w:rsid w:val="00053858"/>
    <w:rPr>
      <w:rFonts w:ascii="Myriad Pro SemiCond" w:eastAsia="Times New Roman" w:hAnsi="Myriad Pro SemiCond" w:cs="Times New Roman"/>
      <w:sz w:val="20"/>
      <w:szCs w:val="20"/>
      <w:lang w:val="fr-FR" w:bidi="en-US"/>
    </w:rPr>
  </w:style>
  <w:style w:type="character" w:styleId="Appelnotedebasdep">
    <w:name w:val="footnote reference"/>
    <w:basedOn w:val="Policepardfaut"/>
    <w:uiPriority w:val="99"/>
    <w:rsid w:val="00053858"/>
    <w:rPr>
      <w:vertAlign w:val="superscript"/>
    </w:rPr>
  </w:style>
  <w:style w:type="character" w:styleId="Lienhypertexte">
    <w:name w:val="Hyperlink"/>
    <w:basedOn w:val="Policepardfaut"/>
    <w:uiPriority w:val="99"/>
    <w:unhideWhenUsed/>
    <w:rsid w:val="00053858"/>
    <w:rPr>
      <w:color w:val="0563C1" w:themeColor="hyperlink"/>
      <w:u w:val="single"/>
    </w:rPr>
  </w:style>
  <w:style w:type="character" w:customStyle="1" w:styleId="Titre1Car">
    <w:name w:val="Titre 1 Car"/>
    <w:basedOn w:val="Policepardfaut"/>
    <w:link w:val="Titre1"/>
    <w:uiPriority w:val="9"/>
    <w:rsid w:val="003F5DEB"/>
    <w:rPr>
      <w:rFonts w:ascii="Myriad Pro SemiCond" w:eastAsia="Times New Roman" w:hAnsi="Myriad Pro SemiCond" w:cs="Times New Roman"/>
      <w:b/>
      <w:bCs/>
      <w:color w:val="365F91"/>
      <w:sz w:val="28"/>
      <w:szCs w:val="28"/>
      <w:lang w:val="fr-FR" w:bidi="en-US"/>
    </w:rPr>
  </w:style>
  <w:style w:type="character" w:customStyle="1" w:styleId="Titre2Car">
    <w:name w:val="Titre 2 Car"/>
    <w:basedOn w:val="Policepardfaut"/>
    <w:link w:val="Titre2"/>
    <w:uiPriority w:val="9"/>
    <w:rsid w:val="003F5DEB"/>
    <w:rPr>
      <w:rFonts w:ascii="Myriad Pro SemiCond" w:eastAsia="Times New Roman" w:hAnsi="Myriad Pro SemiCond" w:cs="Times New Roman"/>
      <w:b/>
      <w:bCs/>
      <w:color w:val="4F81BD"/>
      <w:sz w:val="26"/>
      <w:szCs w:val="26"/>
      <w:lang w:val="fr-FR" w:bidi="en-US"/>
    </w:rPr>
  </w:style>
  <w:style w:type="character" w:customStyle="1" w:styleId="Titre3Car">
    <w:name w:val="Titre 3 Car"/>
    <w:basedOn w:val="Policepardfaut"/>
    <w:link w:val="Titre3"/>
    <w:uiPriority w:val="9"/>
    <w:rsid w:val="003F5DEB"/>
    <w:rPr>
      <w:rFonts w:ascii="Myriad Pro SemiCond" w:eastAsia="Times New Roman" w:hAnsi="Myriad Pro SemiCond" w:cs="Times New Roman"/>
      <w:b/>
      <w:bCs/>
      <w:color w:val="4F81BD"/>
      <w:lang w:val="fr-FR" w:bidi="en-US"/>
    </w:rPr>
  </w:style>
  <w:style w:type="character" w:customStyle="1" w:styleId="Titre4Car">
    <w:name w:val="Titre 4 Car"/>
    <w:basedOn w:val="Policepardfaut"/>
    <w:link w:val="Titre4"/>
    <w:uiPriority w:val="9"/>
    <w:semiHidden/>
    <w:rsid w:val="003F5DEB"/>
    <w:rPr>
      <w:rFonts w:ascii="Cambria" w:eastAsia="Times New Roman" w:hAnsi="Cambria" w:cs="Times New Roman"/>
      <w:b/>
      <w:bCs/>
      <w:i/>
      <w:iCs/>
      <w:color w:val="4F81BD"/>
      <w:lang w:val="fr-FR" w:bidi="en-US"/>
    </w:rPr>
  </w:style>
  <w:style w:type="character" w:customStyle="1" w:styleId="Titre5Car">
    <w:name w:val="Titre 5 Car"/>
    <w:basedOn w:val="Policepardfaut"/>
    <w:link w:val="Titre5"/>
    <w:uiPriority w:val="9"/>
    <w:semiHidden/>
    <w:rsid w:val="003F5DEB"/>
    <w:rPr>
      <w:rFonts w:ascii="Cambria" w:eastAsia="Times New Roman" w:hAnsi="Cambria" w:cs="Times New Roman"/>
      <w:color w:val="243F60"/>
      <w:lang w:val="fr-FR" w:bidi="en-US"/>
    </w:rPr>
  </w:style>
  <w:style w:type="character" w:customStyle="1" w:styleId="Titre6Car">
    <w:name w:val="Titre 6 Car"/>
    <w:basedOn w:val="Policepardfaut"/>
    <w:link w:val="Titre6"/>
    <w:uiPriority w:val="9"/>
    <w:semiHidden/>
    <w:rsid w:val="003F5DEB"/>
    <w:rPr>
      <w:rFonts w:ascii="Cambria" w:eastAsia="Times New Roman" w:hAnsi="Cambria" w:cs="Times New Roman"/>
      <w:i/>
      <w:iCs/>
      <w:color w:val="243F60"/>
      <w:lang w:val="fr-FR" w:bidi="en-US"/>
    </w:rPr>
  </w:style>
  <w:style w:type="character" w:customStyle="1" w:styleId="Titre7Car">
    <w:name w:val="Titre 7 Car"/>
    <w:basedOn w:val="Policepardfaut"/>
    <w:link w:val="Titre7"/>
    <w:uiPriority w:val="9"/>
    <w:semiHidden/>
    <w:rsid w:val="003F5DEB"/>
    <w:rPr>
      <w:rFonts w:ascii="Cambria" w:eastAsia="Times New Roman" w:hAnsi="Cambria" w:cs="Times New Roman"/>
      <w:i/>
      <w:iCs/>
      <w:color w:val="404040"/>
      <w:lang w:val="fr-FR" w:bidi="en-US"/>
    </w:rPr>
  </w:style>
  <w:style w:type="character" w:customStyle="1" w:styleId="Titre8Car">
    <w:name w:val="Titre 8 Car"/>
    <w:basedOn w:val="Policepardfaut"/>
    <w:link w:val="Titre8"/>
    <w:uiPriority w:val="9"/>
    <w:semiHidden/>
    <w:rsid w:val="003F5DEB"/>
    <w:rPr>
      <w:rFonts w:ascii="Cambria" w:eastAsia="Times New Roman" w:hAnsi="Cambria" w:cs="Times New Roman"/>
      <w:color w:val="4F81BD"/>
      <w:sz w:val="20"/>
      <w:szCs w:val="20"/>
      <w:lang w:val="fr-FR" w:bidi="en-US"/>
    </w:rPr>
  </w:style>
  <w:style w:type="character" w:customStyle="1" w:styleId="Titre9Car">
    <w:name w:val="Titre 9 Car"/>
    <w:basedOn w:val="Policepardfaut"/>
    <w:link w:val="Titre9"/>
    <w:uiPriority w:val="9"/>
    <w:semiHidden/>
    <w:rsid w:val="003F5DEB"/>
    <w:rPr>
      <w:rFonts w:ascii="Cambria" w:eastAsia="Times New Roman" w:hAnsi="Cambria" w:cs="Times New Roman"/>
      <w:i/>
      <w:iCs/>
      <w:color w:val="404040"/>
      <w:sz w:val="20"/>
      <w:szCs w:val="20"/>
      <w:lang w:val="fr-FR" w:bidi="en-US"/>
    </w:rPr>
  </w:style>
  <w:style w:type="paragraph" w:styleId="Textedebulles">
    <w:name w:val="Balloon Text"/>
    <w:basedOn w:val="Normal"/>
    <w:link w:val="TextedebullesCar"/>
    <w:uiPriority w:val="99"/>
    <w:semiHidden/>
    <w:unhideWhenUsed/>
    <w:rsid w:val="00455F3E"/>
    <w:pPr>
      <w:spacing w:after="0" w:line="240" w:lineRule="auto"/>
    </w:pPr>
    <w:rPr>
      <w:rFonts w:ascii="Segoe UI" w:hAnsi="Segoe UI" w:cs="Segoe UI"/>
      <w:sz w:val="18"/>
      <w:szCs w:val="18"/>
    </w:rPr>
  </w:style>
  <w:style w:type="character" w:customStyle="1" w:styleId="TextedebullesCar">
    <w:name w:val="Texte de bulles Car"/>
    <w:basedOn w:val="Policepardfaut"/>
    <w:link w:val="Textedebulles"/>
    <w:uiPriority w:val="99"/>
    <w:semiHidden/>
    <w:rsid w:val="00455F3E"/>
    <w:rPr>
      <w:rFonts w:ascii="Segoe UI" w:hAnsi="Segoe UI" w:cs="Segoe UI"/>
      <w:sz w:val="18"/>
      <w:szCs w:val="18"/>
    </w:rPr>
  </w:style>
  <w:style w:type="paragraph" w:styleId="En-tte">
    <w:name w:val="header"/>
    <w:basedOn w:val="Normal"/>
    <w:link w:val="En-tteCar"/>
    <w:uiPriority w:val="99"/>
    <w:unhideWhenUsed/>
    <w:rsid w:val="0008077E"/>
    <w:pPr>
      <w:tabs>
        <w:tab w:val="center" w:pos="4513"/>
        <w:tab w:val="right" w:pos="9026"/>
      </w:tabs>
      <w:spacing w:after="0" w:line="240" w:lineRule="auto"/>
    </w:pPr>
  </w:style>
  <w:style w:type="character" w:customStyle="1" w:styleId="En-tteCar">
    <w:name w:val="En-tête Car"/>
    <w:basedOn w:val="Policepardfaut"/>
    <w:link w:val="En-tte"/>
    <w:uiPriority w:val="99"/>
    <w:rsid w:val="0008077E"/>
  </w:style>
  <w:style w:type="paragraph" w:styleId="Pieddepage">
    <w:name w:val="footer"/>
    <w:basedOn w:val="Normal"/>
    <w:link w:val="PieddepageCar"/>
    <w:uiPriority w:val="99"/>
    <w:unhideWhenUsed/>
    <w:rsid w:val="0008077E"/>
    <w:pPr>
      <w:tabs>
        <w:tab w:val="center" w:pos="4513"/>
        <w:tab w:val="right" w:pos="9026"/>
      </w:tabs>
      <w:spacing w:after="0" w:line="240" w:lineRule="auto"/>
    </w:pPr>
  </w:style>
  <w:style w:type="character" w:customStyle="1" w:styleId="PieddepageCar">
    <w:name w:val="Pied de page Car"/>
    <w:basedOn w:val="Policepardfaut"/>
    <w:link w:val="Pieddepage"/>
    <w:uiPriority w:val="99"/>
    <w:rsid w:val="0008077E"/>
  </w:style>
  <w:style w:type="character" w:styleId="Lienhypertextesuivivisit">
    <w:name w:val="FollowedHyperlink"/>
    <w:basedOn w:val="Policepardfaut"/>
    <w:uiPriority w:val="99"/>
    <w:semiHidden/>
    <w:unhideWhenUsed/>
    <w:rsid w:val="00627E11"/>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1" Type="http://schemas.openxmlformats.org/officeDocument/2006/relationships/hyperlink" Target="https://eiti.org/fr/decision-conseil/2020-31" TargetMode="Externa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132</TotalTime>
  <Pages>6</Pages>
  <Words>2214</Words>
  <Characters>12183</Characters>
  <Application>Microsoft Office Word</Application>
  <DocSecurity>0</DocSecurity>
  <Lines>101</Lines>
  <Paragraphs>28</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14369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Charles Zschalig</dc:creator>
  <cp:keywords/>
  <dc:description/>
  <cp:lastModifiedBy>Gilbert DENINGAIDI</cp:lastModifiedBy>
  <cp:revision>13</cp:revision>
  <dcterms:created xsi:type="dcterms:W3CDTF">2020-08-05T13:36:00Z</dcterms:created>
  <dcterms:modified xsi:type="dcterms:W3CDTF">2020-08-14T09:15:00Z</dcterms:modified>
</cp:coreProperties>
</file>